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1" w:rsidRDefault="00FB2091" w:rsidP="0095055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5055F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95055F" w:rsidRPr="0095055F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  <w:r w:rsidR="009505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5055F">
        <w:rPr>
          <w:rFonts w:ascii="Times New Roman" w:hAnsi="Times New Roman" w:cs="Times New Roman"/>
          <w:sz w:val="20"/>
          <w:szCs w:val="20"/>
          <w:lang w:eastAsia="ru-RU"/>
        </w:rPr>
        <w:t>Иностранный язык (английский французский)</w:t>
      </w:r>
    </w:p>
    <w:p w:rsidR="00B30CB4" w:rsidRPr="0095055F" w:rsidRDefault="00B30CB4" w:rsidP="0095055F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Очная форма обучения </w:t>
      </w:r>
      <w:r w:rsidR="00945684">
        <w:rPr>
          <w:rFonts w:ascii="Times New Roman" w:hAnsi="Times New Roman" w:cs="Times New Roman"/>
          <w:sz w:val="20"/>
          <w:szCs w:val="20"/>
          <w:lang w:eastAsia="ru-RU"/>
        </w:rPr>
        <w:t>4-5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курс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3"/>
        <w:gridCol w:w="1954"/>
        <w:gridCol w:w="11606"/>
      </w:tblGrid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01" w:type="pct"/>
            <w:hideMark/>
          </w:tcPr>
          <w:p w:rsidR="00D217F4" w:rsidRPr="0095055F" w:rsidRDefault="00D217F4" w:rsidP="0095055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</w:t>
            </w:r>
            <w:bookmarkStart w:id="0" w:name="_GoBack"/>
            <w:bookmarkEnd w:id="0"/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11424" w:type="dxa"/>
              <w:tblLook w:val="04A0" w:firstRow="1" w:lastRow="0" w:firstColumn="1" w:lastColumn="0" w:noHBand="0" w:noVBand="1"/>
            </w:tblPr>
            <w:tblGrid>
              <w:gridCol w:w="10555"/>
              <w:gridCol w:w="869"/>
            </w:tblGrid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45684">
              <w:tc>
                <w:tcPr>
                  <w:tcW w:w="10555" w:type="dxa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E7C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гуманит. фак. вузов и системы доп. образования / С. А. Лебедев и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для гуманитариев [Электронный ресурс] : учебник / М. В. Золотова и др.. – Москва : ЮНИТИ-ДАНА,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1 / Н. А. Бонк, Г. А. Котий, Н. А. Лукьянова. – Переизд..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ГИС, 2008. – 639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всероссийской с международным участием научно-практической конференции "Интернет-технологии в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: для вузов / А. Н. Сахаров и др. ; под ред. А. Н.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иностранным языкам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рабоч. тетр. : пособие для учащихся общеобразоват. учреждений : 6 кл. / Ю. Е. Ваулина и др.. – 6-е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лингводидактики и методики обучения иностранным языкам : сб. науч. ст. : по материалам 7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лингводидактики и методики обучения иностранным языкам : сб. науч. ст. : материалы 11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: 4 кл. : в 2 ч. Ч. 2 / В. П. Кузовлев и др.. – 3-е изд.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словарь : учеб. пособие для вузов / В. И. Загвязинский и др. ; под ред. В. И. Загвязинского, А. Ф.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пособие для вузов по спец. "Дошк. педагогика и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511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Мартова, Т. В. Этика деловых отношений : учеб. пособие для вузов / Т. В. Мартова. – Ростов-на-Дону : Феникс, 2009.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Гардарики, 2007. – 447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808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языкознание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Чарыкова, О. Н. Основы теории языка и коммуникации : учеб. пособие для вузов / О. Н. Чарыкова, З. Д. Попова, И. А.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Камчатнов, А. М. Введение в языкознание : учеб. пособие для вузов / А. М. Камчатнов, Н. А. Николина. – 6-е изд.,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текста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Интерпретация текста : учеб.-метод. пособие / Чуваш. гос. пед. ун-т ; сост. Г. А. Сумкина. – Чебоксары : ЧГПУ, 2010.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732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языка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История английского языка : учеб. для ин-тов и фак. иностр. яз. / И. П. Иванова, Л. П. Чахоян. – Москва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Высш. шк., 1976. – 319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А. В. История германских языков : тесты : учеб. пособие для бакалавриата и магистратуры / А. В. Иванов. – 2-е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D4E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языкознания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Алпатов, В. М. Исследователи фактов и создатели теорий : место и роль ученых-теоретиков и ученых-фактографов в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Лексикология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лексикологии английского языка. English lexicology : учеб.-метод. пособие : для 3 курса англ. отд-ния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Сборник лексических упражнений по учебнику Upstream Advanced : учеб.-метод. пособие / И. Н.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A5D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аспект межкультурной коммуникации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переводу. Английский язык [Электронный ресурс] : учеб.-метод. пособие для вузов / Е.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лингвистики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: учеб. пособие / В. П. Зайцева. – Чебоксары : Чуваш. гос. пед. ун-т, 2014. – 120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[Электронный ресурс] : учеб. пособие / В. П. Зайцева.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: учеб. пособие / В. П. Зайцева. – Чебоксары : Чуваш. гос. пед. ун-т, 2016. – 110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[Электронный ресурс] : учеб. пособие / В. П. Зайцева.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Практикум по курсу "Математическая лингвистика" : учеб.-метод. пособие / В. П. Зайцева. – Чебоксары : Чуваш. гос. пед. ун-т, 2003. – 77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Н. Н. Автоматическое понимание текстов: системы, модели, ресурсы : для студентов лингв. фак. вузов / Н. Н. Леонтьева. – Москва : Academia, 2006. – 303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Т. И. Теория и практика работы с гипертекстом : (на материале английского языка) : учеб. пособие для вузов по гуманит. спец. / Т. И. Рязанцева. – Москва : Академия, 2008.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– Чебоксары : ЧГПУ, 2009. – 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Н. В. Тезаурусы в задачах информационного поиска [Электронный ресурс] / Н. В. Лукашевич. – Москва : Моск. гос. ун-т,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Использование методов корреляционного анализа при изучении дисциплины "Математическая лингвистика" / В. П. Зайцева // Вестник Чувашского государственного педагогического университета им. И. Я. Яковлева. – 2003. – № 2 (36). – С. 30–32.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в лингвистике / В. П. Зайцева // Вестник Чувашского государственного педагогического университета имени И. Я. Яковлева. – 2009. – № 2 (62). – С. 56–62.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Ясулова, Х. С. Математические модели синтаксиса [Электронный ресурс] = THE MATHETMATICAL SYNTAX MODELS / Х. С. Ясулова // Известия Дагестанского государственного педагогического университета. Сер.: Естественные и точные науки. – 2011. – № 3. – С. 21-24.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О точных и математических методах в лингвистике и других гуманитарных науках / А. В. Гладкий // Вопросы языкознания. – 2007. – № 5. – С. 22–38.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12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грамматика английского языка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grammar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tenses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in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active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passive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voice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;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945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Неличные формы глагола в английском языке : учеб.-метод. пособие для вузов направления подгот. "Пед. образование". Ч. 2 / Чуваш. гос. пед. ун-т ; сост. Е. В. Николаева. – Чебоксары : ЧГПУ, 2015.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английского языка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lexicology.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4 курс / В. Д. Аракин и др. ; под ред. В. Д. Аракина. – Изд. 5-е,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французского языка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др.. – Тверь : ТГУ, 1993. – 136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Долинин, К. А. Коммуникативные варианты французского простого предложения : лекция / К. А. Долинин.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домашнему чтению по книге Roald Dahl "Un amour de tortue" / Чуваш. гос. пед. ун-т ; сост. Л. А. Харитонова, Е. Е. Мокееева. – Чебоксары : ЧГПУ, 2007. – 25 с. – Текст фр.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Читаем с удовольствием : метод. материалы по домаш. чтению для студентов 5 курса : по франц. яз. / Л. А. Харитонова, А. А. Гришина. – Чебоксары : Чуваш. гос. пед. ун-т, 2008. – 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курса факультетов иностранных языков : фр. яз. : учеб.-метод. пособие / Г. К. Мешалкина, Л. А. Харитонова. – Чебоксары : Чуваш. гос. пед. ун-т, 2009. – 154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francaise.ru A1 : учеб. фр. яз. для вузов / Е. Б. Александровская, Н. В. Лосева, Л. Л. Читахова. – Изд. 2-е, испр. – Москва : Нестор Академик, 2009. – 296 с. : ил.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А1 : тетр. упражнений к учеб. фр. яз. для вузов / Е. Б. Александровская, Н. В. Лосева, Л. Л. Читахова. – Изд. 2-е, испр. – Москва : Нестор Академик, 2009. – 127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1 / Е. Б. Александровская, Н. В. Лосева, О. Е. Манакина. – Москва : Нестор Академик, 2009. – 199 с. : ил.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2 / Е. Б. Александровская, Н. В. Лосева, О. Е. Манакина. – Москва : Нестор Академик, 2009. – 234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А2 : тетр. упражнений к учеб. фр. яз. / Е. Б. Александровская, Н. В. Лосева, Л. Л. Читахова. – Москва : Нестор Академик, 2007. – 335 с. + 1CD-ROM.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межкультур. коммуникация" / Е. Б. Александровская, Н. В. Лосева, Л. Л. Читахова. – Москва : Нестор Академик, 2007. – 415 с. : ил. + 1CD-ROM.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B1 : тетр. упражнений к учеб. фр. яз. для вузов / Е. Б. Александровская, Н. В. Лосева, О. Е. Манакина. – Москва : Нестор Академик, 2010. – 158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межкульт. коммуникация" / Е. Б. Александровская, Н. В. Лосева, Л. Л. Читахова. – Изд. 2-е, испр. – Москва : Нестор Академик, 2010. – 415 с. : ил.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Владимирова, В. Г. Я умею читать : учеб. пособие / В. Г. Владимирова, Л. И. Максимова. – Москва : РЕЛОД, 2010. – 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: учеб.-метод. пособие / Э. Ш. Зейнутдинова. – Чебоксары : Чуваш. гос. пед. ун-т, 2013. – 47 с. – Текст фр.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курсов факультетов иностранных языков [Электронный ресурс] : фр. яз. : учеб.-метод. пособие / Г. К. Мешалкина, Л. А.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Задания по домашнему чтению для студентов 2 курса факультета иностранных языков [Электронный ресурс] : фр. яз. : учеб.-метод. пособие / Э. Ш. Зейнутдинова, Н. В. Максимова.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[Электронный ресурс] : учеб.-метод. пособие / Э. Ш. Зейнутдинова. – Чебоксары : Чуваш. гос. пед. ун-т,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: учеб. пособие по фр. яз. / Чуваш. гос. пед. ун-т ; сост. С. В. Иванова. – Чебоксары : ЧГПУ, 2014. – 96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упражнений и заданий для домашнего чтения "Le plaisir de lire" : учеб.-метод. пособие / Чуваш. гос. пед. ун-т ; сост. Э. Ш. Зейнутдинова.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Sirejols, E. Vocabulaire en dialogues / E. Sirejols. – France : CLE Intern., 2008. – 128 p. : ill. + 1 CD-ROM.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 1.2 : livre de l'eleve / J. Girardet, J. Pecheur. – 2e ed. – Paris : CLE Intern., 2013. – 151 p. : ill. + 1 CD-ROM+1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Echo. Methode de francais. B. 1. Portfolio. Vol. 2 / J. Girardet, J. Pecheur.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B. 2 : livre de l'eleve / J. Girardet, G. Gibbe. – Paris : CLE Intern., 2011. – 196 p. : ill. + 1 CD-ROM+1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(23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Echo. Methode de francais.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B. 2. Portfolio / J. Girardet, C. Gibbe.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курс французского языка : учеб.-метод. пособие. Ч. 1 : Книга для учителя / Чуваш. гос. пед. ун-т ; сост. Л. А. Метелькова, Г. К. Мешалкина, Э. Ш. Зейнутдинова.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через Facebook в процессе обучения французскому языку 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Medias : практ. задания для самостоят. работы : учеб.-метод. пособие / Н. Г. Гордеева. – Чебоксары : ЧГПУ, 2013. – 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: учеб.-метод. пособие / Л. А. Метелькова, Е. Ф. Родионова.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: учеб.-метод. пособие / Л. А. Метелькова. – Чебоксары : Чуваш. гос. пед. ун-т, 2018. – 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Прикладная физическая </w:t>
            </w: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Кожанов и др. – Чебоксары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Стилистика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7C49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грамматика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Грамматика английского языка : пособие для студентов пед. ин-тов / В. Л. Каушанская и др. ; под ред. Б. А. Ильиша.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B1EE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Вариативность английского языка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Флинта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2011. – 221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Webster's new world dictionary of the American language / D. B. Guralnik, ed. in chief. – 2nd college ed. – Cleveland : William Collins ; New York : World Publ.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Co, 1974. – 1692 p. : ill.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Американский вариант английского языка [Электронный ресурс]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[Электронный ресурс]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[Электронный ресурс]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языки и культуры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страны изучаемого языка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5223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литературы стран изучаемых языков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Гиленсон, Б. А. История литературы США : учеб. пособие : для студентов филол. фак. ун-тов и высш. пед. учеб.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литература США и Великобритании [Электронный ресурс] : учеб.-метод. пособие / Чуваш. гос. пед. ун-т ;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B2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литературы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аспект французского языка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: учеб.-метод. пособие по письм. пер. науч.-попул. 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: учеб.-метод. пособие по письм. пер. соврем. фр. прессы / Н. А. Рунгш. – Чебоксары : Чуваш. гос. пед. ун-т, 2010. – 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: учеб.-метод. пособие по письм. пер. текстов индустрии моды / Н. А. Рунгш. – Чебоксары : Чуваш. гос. пед. ун-т, 2012. – 32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[Электронный ресурс]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[Электронный ресурс]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[Электронный ресурс] : учеб.-метод. пособие по письм. пер. текстов индустрии моды / Н. А. Рунгш.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: учеб.-метод. пособие для студентов фак. иностр. яз. / Л. А. Метелькова, Н. Г. Гордеева. – Чебоксары : Чуваш. гос. пед. ун-т, 2015. – 126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[Электронный ресурс] : учеб.-метод. пособие для студентов фак. иностр. яз. / Л. А. Метелькова, Н. Г. Гордеева.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Федоринов, А. В. Перевод русских классических произведений на французский язык в аспекте лексики и синтаксиса [Электронный ресурс] / А. В. Федоринов. – Оренбург : Оренбург. гос. ун-т : ЭБС АСВ, 2016.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313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типология языков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Крылова, М. Н. Введение в языкознание для бакалавров [Электронный ресурс] : учебное пособие / М. Н. Крылова.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Резвецова, М. Д. Практикум по сравнительной типологии английского и русского языков [Электронный ресурс]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F1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французского языка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20-е, перераб. и доп. – Москва : Нестор Академик Паблишерз, 2005.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французско-русский, русско-французский словарь = Nouveau francais-russe russe-francais dictionnaire : 100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С. А. Французский язык : практ. курс : учеб. для вузов по спец. направления "Лингвистика и межкульт. коммуникация" и направлению "Лингвистика" / С. А. Никитина. – Москва : Дрофа, 2005. – 287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2008.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2009. – 575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Лалова, Т. И. Французский язык : учеб. пособие для вузов / Т. И. Лалова. – Москва : ФОРУМ : ИНФРА-М, 2009. – 336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А. Французский язык [Электронный ресурс] : учебное пособие по курсу "Страноведение" / Е. А. Николаева. – Санкт-Петербург : Изд-во СПбКО,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Хайдаров, Я. Р. Французский без акцента. Начальный курс французского языка [Электронный ресурс] : учебное пособие / Я. Р. Хайдаров.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Скрелина, Л. М. История французского языка : учеб. для вузов / Л. М. Скрелина, Л. А. Становая. – 3-е изд. – Москва : Юрайт, 2015. – 463с.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: курс лекций / Л. А. Метелькова, М. К. Лаптева. – Чебоксары : Чуваш. гос. пед. ун-т, 2015. – 111 с., 4 л. карт.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Вадюшина, Д. С. Французский язык. Учимся слушать и понимать. Уровни I, II [Электронный ресурс] / Д. С. Вадюшина, С. Н. Панкратова. – Минск : Вышэйшая школа, 2014.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: задания к лаб. занятиям : учеб.-метод. пособие / Чуваш. гос. пед. ун-т ; сост. Н. Г. Гордеева. – Чебоксары : ЧГПУ, 2016. – 61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[Электронный ресурс] : курс лекций / Л. А. Метелькова, М. К. Лаптева.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Французский язык. Лексика в картинках [Электронный ресурс] : учебное пособие / А. И. Иванченко. – Санкт-Петербург : КАРО,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Алекберова, И. Э. Французский язык. Le franais. Cours pratique [Электронный ресурс] : практикум / И. Э. Алекберова. – Москва : Рос. междунар. акад. туризма : Логос,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Лексикология французского языка [Электронный ресурс] : задания к лаб. занятиям : учеб.-метод. пособие / Чуваш. гос. пед. ун-т ; сост. Н. Г. Гордеева. – Электрон. текстовые дан. pdf. – Чебоксары : ЧГПУ, 2016. – Режим доступа: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717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культуре речевого общения на английском языке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межкультурной коммуникации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Горшунова, Е. Ю. Межкультурная коммуникация, этнические стереотипы и ярлыки англоговорящего сообщества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Авербух, К. Я. Лексические и фразеологические аспекты перевода : учеб. пособие для вузов по спец. направления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типология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C31C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 (англ.)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Саакян, А. С.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Why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Do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Say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So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(Почему англичане так говорят)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перевода (английский)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11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Щетинина, А. Т. Английский язык. Перевод, межкультурная коммуникация и интерпретация языка СМИ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351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17F4" w:rsidRPr="0095055F" w:rsidTr="00D217F4">
        <w:tc>
          <w:tcPr>
            <w:tcW w:w="0" w:type="auto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4" w:type="pct"/>
            <w:hideMark/>
          </w:tcPr>
          <w:p w:rsidR="00D217F4" w:rsidRPr="0095055F" w:rsidRDefault="00D217F4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30"/>
              <w:gridCol w:w="869"/>
            </w:tblGrid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Е.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7F4" w:rsidRPr="0095055F" w:rsidTr="0095055F"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217F4" w:rsidRPr="0095055F" w:rsidRDefault="00D217F4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217F4" w:rsidRPr="0095055F" w:rsidRDefault="00D217F4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95055F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95055F" w:rsidSect="009505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11"/>
    <w:multiLevelType w:val="multilevel"/>
    <w:tmpl w:val="AD0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2208"/>
    <w:multiLevelType w:val="multilevel"/>
    <w:tmpl w:val="9128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4D63"/>
    <w:multiLevelType w:val="multilevel"/>
    <w:tmpl w:val="124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A76B8"/>
    <w:multiLevelType w:val="multilevel"/>
    <w:tmpl w:val="88C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D5D2B"/>
    <w:multiLevelType w:val="multilevel"/>
    <w:tmpl w:val="1BD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603DB"/>
    <w:multiLevelType w:val="multilevel"/>
    <w:tmpl w:val="525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B08C6"/>
    <w:multiLevelType w:val="multilevel"/>
    <w:tmpl w:val="63E8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E62569"/>
    <w:multiLevelType w:val="multilevel"/>
    <w:tmpl w:val="D81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6609C"/>
    <w:multiLevelType w:val="multilevel"/>
    <w:tmpl w:val="31F0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E64B1A"/>
    <w:multiLevelType w:val="multilevel"/>
    <w:tmpl w:val="D31E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310945"/>
    <w:multiLevelType w:val="multilevel"/>
    <w:tmpl w:val="8DEE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726BB"/>
    <w:multiLevelType w:val="multilevel"/>
    <w:tmpl w:val="136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D38B4"/>
    <w:multiLevelType w:val="multilevel"/>
    <w:tmpl w:val="09A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73566"/>
    <w:multiLevelType w:val="multilevel"/>
    <w:tmpl w:val="A48E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F953CA"/>
    <w:multiLevelType w:val="multilevel"/>
    <w:tmpl w:val="85CC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DF5035"/>
    <w:multiLevelType w:val="multilevel"/>
    <w:tmpl w:val="70C4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26AD4"/>
    <w:multiLevelType w:val="multilevel"/>
    <w:tmpl w:val="313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1805C6"/>
    <w:multiLevelType w:val="multilevel"/>
    <w:tmpl w:val="46E2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1A29D2"/>
    <w:multiLevelType w:val="multilevel"/>
    <w:tmpl w:val="2CA0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51617D"/>
    <w:multiLevelType w:val="multilevel"/>
    <w:tmpl w:val="99CC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A73998"/>
    <w:multiLevelType w:val="multilevel"/>
    <w:tmpl w:val="98B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805397"/>
    <w:multiLevelType w:val="multilevel"/>
    <w:tmpl w:val="2656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DA73CB"/>
    <w:multiLevelType w:val="multilevel"/>
    <w:tmpl w:val="F54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8A79FA"/>
    <w:multiLevelType w:val="multilevel"/>
    <w:tmpl w:val="6A2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B72E8E"/>
    <w:multiLevelType w:val="multilevel"/>
    <w:tmpl w:val="544A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D64F12"/>
    <w:multiLevelType w:val="multilevel"/>
    <w:tmpl w:val="707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3F2401"/>
    <w:multiLevelType w:val="multilevel"/>
    <w:tmpl w:val="DFC6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997347"/>
    <w:multiLevelType w:val="multilevel"/>
    <w:tmpl w:val="609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556C89"/>
    <w:multiLevelType w:val="multilevel"/>
    <w:tmpl w:val="2B2E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6D2797"/>
    <w:multiLevelType w:val="multilevel"/>
    <w:tmpl w:val="273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0B32DF"/>
    <w:multiLevelType w:val="multilevel"/>
    <w:tmpl w:val="B9D6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D018BA"/>
    <w:multiLevelType w:val="multilevel"/>
    <w:tmpl w:val="93F0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0C6A3B"/>
    <w:multiLevelType w:val="multilevel"/>
    <w:tmpl w:val="5FF0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EB4FF4"/>
    <w:multiLevelType w:val="multilevel"/>
    <w:tmpl w:val="EFF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F00EA2"/>
    <w:multiLevelType w:val="multilevel"/>
    <w:tmpl w:val="34F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534681"/>
    <w:multiLevelType w:val="multilevel"/>
    <w:tmpl w:val="1AA0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D24F2A"/>
    <w:multiLevelType w:val="multilevel"/>
    <w:tmpl w:val="A1C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6859F6"/>
    <w:multiLevelType w:val="multilevel"/>
    <w:tmpl w:val="FE44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42D58"/>
    <w:multiLevelType w:val="multilevel"/>
    <w:tmpl w:val="745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E53D26"/>
    <w:multiLevelType w:val="multilevel"/>
    <w:tmpl w:val="1778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F34D71"/>
    <w:multiLevelType w:val="multilevel"/>
    <w:tmpl w:val="683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0A1546"/>
    <w:multiLevelType w:val="multilevel"/>
    <w:tmpl w:val="A5E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106F81"/>
    <w:multiLevelType w:val="multilevel"/>
    <w:tmpl w:val="D64C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251DB8"/>
    <w:multiLevelType w:val="multilevel"/>
    <w:tmpl w:val="AA8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6B131E"/>
    <w:multiLevelType w:val="multilevel"/>
    <w:tmpl w:val="4DEA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ED0FCE"/>
    <w:multiLevelType w:val="multilevel"/>
    <w:tmpl w:val="0C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CA3179"/>
    <w:multiLevelType w:val="multilevel"/>
    <w:tmpl w:val="329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A319C"/>
    <w:multiLevelType w:val="multilevel"/>
    <w:tmpl w:val="BB14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CF5514"/>
    <w:multiLevelType w:val="multilevel"/>
    <w:tmpl w:val="3D8E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171A15"/>
    <w:multiLevelType w:val="multilevel"/>
    <w:tmpl w:val="AE68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B67180"/>
    <w:multiLevelType w:val="multilevel"/>
    <w:tmpl w:val="36B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AC4ACC"/>
    <w:multiLevelType w:val="multilevel"/>
    <w:tmpl w:val="7566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854FCC"/>
    <w:multiLevelType w:val="multilevel"/>
    <w:tmpl w:val="290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EE0EB4"/>
    <w:multiLevelType w:val="multilevel"/>
    <w:tmpl w:val="A7F4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B4487F"/>
    <w:multiLevelType w:val="multilevel"/>
    <w:tmpl w:val="09E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E818AC"/>
    <w:multiLevelType w:val="multilevel"/>
    <w:tmpl w:val="736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207CB0"/>
    <w:multiLevelType w:val="multilevel"/>
    <w:tmpl w:val="980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D75514"/>
    <w:multiLevelType w:val="multilevel"/>
    <w:tmpl w:val="7336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4D593B"/>
    <w:multiLevelType w:val="multilevel"/>
    <w:tmpl w:val="EC28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8B24D1"/>
    <w:multiLevelType w:val="multilevel"/>
    <w:tmpl w:val="4A3C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40206E"/>
    <w:multiLevelType w:val="multilevel"/>
    <w:tmpl w:val="CC0C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A17F04"/>
    <w:multiLevelType w:val="multilevel"/>
    <w:tmpl w:val="428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C5404B"/>
    <w:multiLevelType w:val="multilevel"/>
    <w:tmpl w:val="6200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3CF116C"/>
    <w:multiLevelType w:val="multilevel"/>
    <w:tmpl w:val="16E8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D94081"/>
    <w:multiLevelType w:val="multilevel"/>
    <w:tmpl w:val="AE1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302080"/>
    <w:multiLevelType w:val="multilevel"/>
    <w:tmpl w:val="0022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4B181D"/>
    <w:multiLevelType w:val="multilevel"/>
    <w:tmpl w:val="6E7C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B45464"/>
    <w:multiLevelType w:val="multilevel"/>
    <w:tmpl w:val="7F6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D11BD5"/>
    <w:multiLevelType w:val="multilevel"/>
    <w:tmpl w:val="F032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084B58"/>
    <w:multiLevelType w:val="multilevel"/>
    <w:tmpl w:val="6186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0D4BB2"/>
    <w:multiLevelType w:val="multilevel"/>
    <w:tmpl w:val="570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953C15"/>
    <w:multiLevelType w:val="multilevel"/>
    <w:tmpl w:val="8604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5A3A82"/>
    <w:multiLevelType w:val="multilevel"/>
    <w:tmpl w:val="AE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9C6E88"/>
    <w:multiLevelType w:val="multilevel"/>
    <w:tmpl w:val="492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F577631"/>
    <w:multiLevelType w:val="multilevel"/>
    <w:tmpl w:val="1894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C25C01"/>
    <w:multiLevelType w:val="multilevel"/>
    <w:tmpl w:val="C80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810264"/>
    <w:multiLevelType w:val="multilevel"/>
    <w:tmpl w:val="ECA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067951"/>
    <w:multiLevelType w:val="multilevel"/>
    <w:tmpl w:val="EAE0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CC13C0"/>
    <w:multiLevelType w:val="multilevel"/>
    <w:tmpl w:val="D63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290165"/>
    <w:multiLevelType w:val="multilevel"/>
    <w:tmpl w:val="643A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2D247F"/>
    <w:multiLevelType w:val="multilevel"/>
    <w:tmpl w:val="CCDC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1D1A63"/>
    <w:multiLevelType w:val="hybridMultilevel"/>
    <w:tmpl w:val="F1A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E74CDF"/>
    <w:multiLevelType w:val="multilevel"/>
    <w:tmpl w:val="BE18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2414D7"/>
    <w:multiLevelType w:val="multilevel"/>
    <w:tmpl w:val="5AF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9590613"/>
    <w:multiLevelType w:val="multilevel"/>
    <w:tmpl w:val="6994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605098"/>
    <w:multiLevelType w:val="multilevel"/>
    <w:tmpl w:val="485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39252E"/>
    <w:multiLevelType w:val="multilevel"/>
    <w:tmpl w:val="293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E2626B"/>
    <w:multiLevelType w:val="multilevel"/>
    <w:tmpl w:val="D4D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8551C2"/>
    <w:multiLevelType w:val="multilevel"/>
    <w:tmpl w:val="74AC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736EBB"/>
    <w:multiLevelType w:val="multilevel"/>
    <w:tmpl w:val="991A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21624F5"/>
    <w:multiLevelType w:val="multilevel"/>
    <w:tmpl w:val="F6B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7E358B"/>
    <w:multiLevelType w:val="multilevel"/>
    <w:tmpl w:val="A43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2B62E4C"/>
    <w:multiLevelType w:val="multilevel"/>
    <w:tmpl w:val="B6A6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2D147CE"/>
    <w:multiLevelType w:val="multilevel"/>
    <w:tmpl w:val="F66A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D855E7"/>
    <w:multiLevelType w:val="multilevel"/>
    <w:tmpl w:val="7744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404D4E"/>
    <w:multiLevelType w:val="multilevel"/>
    <w:tmpl w:val="E614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557301"/>
    <w:multiLevelType w:val="multilevel"/>
    <w:tmpl w:val="935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327E98"/>
    <w:multiLevelType w:val="multilevel"/>
    <w:tmpl w:val="C6BC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E30D60"/>
    <w:multiLevelType w:val="multilevel"/>
    <w:tmpl w:val="C238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890CDE"/>
    <w:multiLevelType w:val="multilevel"/>
    <w:tmpl w:val="A73E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BC6A0B"/>
    <w:multiLevelType w:val="multilevel"/>
    <w:tmpl w:val="09B4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C46768D"/>
    <w:multiLevelType w:val="multilevel"/>
    <w:tmpl w:val="A82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0071B5"/>
    <w:multiLevelType w:val="multilevel"/>
    <w:tmpl w:val="D792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DB631B9"/>
    <w:multiLevelType w:val="multilevel"/>
    <w:tmpl w:val="9CCC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BC16D6"/>
    <w:multiLevelType w:val="multilevel"/>
    <w:tmpl w:val="90FA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21A1E78"/>
    <w:multiLevelType w:val="multilevel"/>
    <w:tmpl w:val="16B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239510C"/>
    <w:multiLevelType w:val="multilevel"/>
    <w:tmpl w:val="1756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741A6A"/>
    <w:multiLevelType w:val="multilevel"/>
    <w:tmpl w:val="05BA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2F43F84"/>
    <w:multiLevelType w:val="multilevel"/>
    <w:tmpl w:val="D3A6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36240AF"/>
    <w:multiLevelType w:val="multilevel"/>
    <w:tmpl w:val="94C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3B00041"/>
    <w:multiLevelType w:val="multilevel"/>
    <w:tmpl w:val="DD16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3EB4E22"/>
    <w:multiLevelType w:val="multilevel"/>
    <w:tmpl w:val="595A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67A0749"/>
    <w:multiLevelType w:val="multilevel"/>
    <w:tmpl w:val="355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A57E14"/>
    <w:multiLevelType w:val="multilevel"/>
    <w:tmpl w:val="1A5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9A80321"/>
    <w:multiLevelType w:val="multilevel"/>
    <w:tmpl w:val="829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6D68B9"/>
    <w:multiLevelType w:val="multilevel"/>
    <w:tmpl w:val="A042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C8D0A97"/>
    <w:multiLevelType w:val="multilevel"/>
    <w:tmpl w:val="F4C4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D4F25BB"/>
    <w:multiLevelType w:val="multilevel"/>
    <w:tmpl w:val="56E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E76586"/>
    <w:multiLevelType w:val="multilevel"/>
    <w:tmpl w:val="2DF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E183FFB"/>
    <w:multiLevelType w:val="multilevel"/>
    <w:tmpl w:val="5CFA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C50073"/>
    <w:multiLevelType w:val="multilevel"/>
    <w:tmpl w:val="BB1C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23"/>
  </w:num>
  <w:num w:numId="3">
    <w:abstractNumId w:val="26"/>
  </w:num>
  <w:num w:numId="4">
    <w:abstractNumId w:val="90"/>
  </w:num>
  <w:num w:numId="5">
    <w:abstractNumId w:val="91"/>
  </w:num>
  <w:num w:numId="6">
    <w:abstractNumId w:val="83"/>
  </w:num>
  <w:num w:numId="7">
    <w:abstractNumId w:val="47"/>
  </w:num>
  <w:num w:numId="8">
    <w:abstractNumId w:val="48"/>
  </w:num>
  <w:num w:numId="9">
    <w:abstractNumId w:val="62"/>
  </w:num>
  <w:num w:numId="10">
    <w:abstractNumId w:val="40"/>
  </w:num>
  <w:num w:numId="11">
    <w:abstractNumId w:val="36"/>
  </w:num>
  <w:num w:numId="12">
    <w:abstractNumId w:val="111"/>
  </w:num>
  <w:num w:numId="13">
    <w:abstractNumId w:val="21"/>
  </w:num>
  <w:num w:numId="14">
    <w:abstractNumId w:val="17"/>
  </w:num>
  <w:num w:numId="15">
    <w:abstractNumId w:val="59"/>
  </w:num>
  <w:num w:numId="16">
    <w:abstractNumId w:val="30"/>
  </w:num>
  <w:num w:numId="17">
    <w:abstractNumId w:val="120"/>
  </w:num>
  <w:num w:numId="18">
    <w:abstractNumId w:val="6"/>
  </w:num>
  <w:num w:numId="19">
    <w:abstractNumId w:val="98"/>
  </w:num>
  <w:num w:numId="20">
    <w:abstractNumId w:val="78"/>
  </w:num>
  <w:num w:numId="21">
    <w:abstractNumId w:val="72"/>
  </w:num>
  <w:num w:numId="22">
    <w:abstractNumId w:val="107"/>
  </w:num>
  <w:num w:numId="23">
    <w:abstractNumId w:val="88"/>
  </w:num>
  <w:num w:numId="24">
    <w:abstractNumId w:val="34"/>
  </w:num>
  <w:num w:numId="25">
    <w:abstractNumId w:val="110"/>
  </w:num>
  <w:num w:numId="26">
    <w:abstractNumId w:val="57"/>
  </w:num>
  <w:num w:numId="27">
    <w:abstractNumId w:val="3"/>
  </w:num>
  <w:num w:numId="28">
    <w:abstractNumId w:val="74"/>
  </w:num>
  <w:num w:numId="29">
    <w:abstractNumId w:val="103"/>
  </w:num>
  <w:num w:numId="30">
    <w:abstractNumId w:val="45"/>
  </w:num>
  <w:num w:numId="31">
    <w:abstractNumId w:val="87"/>
  </w:num>
  <w:num w:numId="32">
    <w:abstractNumId w:val="8"/>
  </w:num>
  <w:num w:numId="33">
    <w:abstractNumId w:val="67"/>
  </w:num>
  <w:num w:numId="34">
    <w:abstractNumId w:val="44"/>
  </w:num>
  <w:num w:numId="35">
    <w:abstractNumId w:val="32"/>
  </w:num>
  <w:num w:numId="36">
    <w:abstractNumId w:val="68"/>
  </w:num>
  <w:num w:numId="37">
    <w:abstractNumId w:val="24"/>
  </w:num>
  <w:num w:numId="38">
    <w:abstractNumId w:val="16"/>
  </w:num>
  <w:num w:numId="39">
    <w:abstractNumId w:val="105"/>
  </w:num>
  <w:num w:numId="40">
    <w:abstractNumId w:val="61"/>
  </w:num>
  <w:num w:numId="41">
    <w:abstractNumId w:val="116"/>
  </w:num>
  <w:num w:numId="42">
    <w:abstractNumId w:val="75"/>
  </w:num>
  <w:num w:numId="43">
    <w:abstractNumId w:val="77"/>
  </w:num>
  <w:num w:numId="44">
    <w:abstractNumId w:val="37"/>
  </w:num>
  <w:num w:numId="45">
    <w:abstractNumId w:val="106"/>
  </w:num>
  <w:num w:numId="46">
    <w:abstractNumId w:val="115"/>
  </w:num>
  <w:num w:numId="47">
    <w:abstractNumId w:val="22"/>
  </w:num>
  <w:num w:numId="48">
    <w:abstractNumId w:val="92"/>
  </w:num>
  <w:num w:numId="49">
    <w:abstractNumId w:val="93"/>
  </w:num>
  <w:num w:numId="50">
    <w:abstractNumId w:val="1"/>
  </w:num>
  <w:num w:numId="51">
    <w:abstractNumId w:val="100"/>
  </w:num>
  <w:num w:numId="52">
    <w:abstractNumId w:val="119"/>
  </w:num>
  <w:num w:numId="53">
    <w:abstractNumId w:val="42"/>
  </w:num>
  <w:num w:numId="54">
    <w:abstractNumId w:val="55"/>
  </w:num>
  <w:num w:numId="55">
    <w:abstractNumId w:val="11"/>
  </w:num>
  <w:num w:numId="56">
    <w:abstractNumId w:val="38"/>
  </w:num>
  <w:num w:numId="57">
    <w:abstractNumId w:val="86"/>
  </w:num>
  <w:num w:numId="58">
    <w:abstractNumId w:val="117"/>
  </w:num>
  <w:num w:numId="59">
    <w:abstractNumId w:val="39"/>
  </w:num>
  <w:num w:numId="60">
    <w:abstractNumId w:val="15"/>
  </w:num>
  <w:num w:numId="61">
    <w:abstractNumId w:val="108"/>
  </w:num>
  <w:num w:numId="62">
    <w:abstractNumId w:val="96"/>
  </w:num>
  <w:num w:numId="63">
    <w:abstractNumId w:val="85"/>
  </w:num>
  <w:num w:numId="64">
    <w:abstractNumId w:val="60"/>
  </w:num>
  <w:num w:numId="65">
    <w:abstractNumId w:val="102"/>
  </w:num>
  <w:num w:numId="66">
    <w:abstractNumId w:val="9"/>
  </w:num>
  <w:num w:numId="67">
    <w:abstractNumId w:val="4"/>
  </w:num>
  <w:num w:numId="68">
    <w:abstractNumId w:val="79"/>
  </w:num>
  <w:num w:numId="69">
    <w:abstractNumId w:val="33"/>
  </w:num>
  <w:num w:numId="70">
    <w:abstractNumId w:val="80"/>
  </w:num>
  <w:num w:numId="71">
    <w:abstractNumId w:val="2"/>
  </w:num>
  <w:num w:numId="72">
    <w:abstractNumId w:val="10"/>
  </w:num>
  <w:num w:numId="73">
    <w:abstractNumId w:val="71"/>
  </w:num>
  <w:num w:numId="74">
    <w:abstractNumId w:val="113"/>
  </w:num>
  <w:num w:numId="75">
    <w:abstractNumId w:val="94"/>
  </w:num>
  <w:num w:numId="76">
    <w:abstractNumId w:val="73"/>
  </w:num>
  <w:num w:numId="77">
    <w:abstractNumId w:val="7"/>
  </w:num>
  <w:num w:numId="78">
    <w:abstractNumId w:val="70"/>
  </w:num>
  <w:num w:numId="79">
    <w:abstractNumId w:val="118"/>
  </w:num>
  <w:num w:numId="80">
    <w:abstractNumId w:val="5"/>
  </w:num>
  <w:num w:numId="81">
    <w:abstractNumId w:val="49"/>
  </w:num>
  <w:num w:numId="82">
    <w:abstractNumId w:val="25"/>
  </w:num>
  <w:num w:numId="83">
    <w:abstractNumId w:val="12"/>
  </w:num>
  <w:num w:numId="84">
    <w:abstractNumId w:val="50"/>
  </w:num>
  <w:num w:numId="85">
    <w:abstractNumId w:val="64"/>
  </w:num>
  <w:num w:numId="86">
    <w:abstractNumId w:val="20"/>
  </w:num>
  <w:num w:numId="87">
    <w:abstractNumId w:val="95"/>
  </w:num>
  <w:num w:numId="88">
    <w:abstractNumId w:val="46"/>
  </w:num>
  <w:num w:numId="89">
    <w:abstractNumId w:val="43"/>
  </w:num>
  <w:num w:numId="90">
    <w:abstractNumId w:val="51"/>
  </w:num>
  <w:num w:numId="91">
    <w:abstractNumId w:val="28"/>
  </w:num>
  <w:num w:numId="92">
    <w:abstractNumId w:val="76"/>
  </w:num>
  <w:num w:numId="93">
    <w:abstractNumId w:val="13"/>
  </w:num>
  <w:num w:numId="94">
    <w:abstractNumId w:val="65"/>
  </w:num>
  <w:num w:numId="95">
    <w:abstractNumId w:val="69"/>
  </w:num>
  <w:num w:numId="96">
    <w:abstractNumId w:val="19"/>
  </w:num>
  <w:num w:numId="97">
    <w:abstractNumId w:val="54"/>
  </w:num>
  <w:num w:numId="98">
    <w:abstractNumId w:val="41"/>
  </w:num>
  <w:num w:numId="99">
    <w:abstractNumId w:val="18"/>
  </w:num>
  <w:num w:numId="100">
    <w:abstractNumId w:val="112"/>
  </w:num>
  <w:num w:numId="101">
    <w:abstractNumId w:val="58"/>
  </w:num>
  <w:num w:numId="102">
    <w:abstractNumId w:val="101"/>
  </w:num>
  <w:num w:numId="103">
    <w:abstractNumId w:val="114"/>
  </w:num>
  <w:num w:numId="104">
    <w:abstractNumId w:val="52"/>
  </w:num>
  <w:num w:numId="105">
    <w:abstractNumId w:val="109"/>
  </w:num>
  <w:num w:numId="106">
    <w:abstractNumId w:val="97"/>
  </w:num>
  <w:num w:numId="107">
    <w:abstractNumId w:val="27"/>
  </w:num>
  <w:num w:numId="108">
    <w:abstractNumId w:val="89"/>
  </w:num>
  <w:num w:numId="109">
    <w:abstractNumId w:val="31"/>
  </w:num>
  <w:num w:numId="110">
    <w:abstractNumId w:val="0"/>
  </w:num>
  <w:num w:numId="111">
    <w:abstractNumId w:val="63"/>
  </w:num>
  <w:num w:numId="112">
    <w:abstractNumId w:val="14"/>
  </w:num>
  <w:num w:numId="113">
    <w:abstractNumId w:val="84"/>
  </w:num>
  <w:num w:numId="114">
    <w:abstractNumId w:val="99"/>
  </w:num>
  <w:num w:numId="115">
    <w:abstractNumId w:val="53"/>
  </w:num>
  <w:num w:numId="116">
    <w:abstractNumId w:val="82"/>
  </w:num>
  <w:num w:numId="117">
    <w:abstractNumId w:val="66"/>
  </w:num>
  <w:num w:numId="118">
    <w:abstractNumId w:val="56"/>
  </w:num>
  <w:num w:numId="119">
    <w:abstractNumId w:val="29"/>
  </w:num>
  <w:num w:numId="120">
    <w:abstractNumId w:val="35"/>
  </w:num>
  <w:num w:numId="121">
    <w:abstractNumId w:val="8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1"/>
    <w:rsid w:val="00023545"/>
    <w:rsid w:val="00111D04"/>
    <w:rsid w:val="00381590"/>
    <w:rsid w:val="004A6B39"/>
    <w:rsid w:val="00555BC5"/>
    <w:rsid w:val="00872F66"/>
    <w:rsid w:val="00945684"/>
    <w:rsid w:val="0095055F"/>
    <w:rsid w:val="009A2A61"/>
    <w:rsid w:val="00B30CB4"/>
    <w:rsid w:val="00CF78B2"/>
    <w:rsid w:val="00D217F4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FB209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B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5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FB209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B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5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107</Pages>
  <Words>58190</Words>
  <Characters>331689</Characters>
  <Application>Microsoft Office Word</Application>
  <DocSecurity>0</DocSecurity>
  <Lines>2764</Lines>
  <Paragraphs>778</Paragraphs>
  <ScaleCrop>false</ScaleCrop>
  <Company/>
  <LinksUpToDate>false</LinksUpToDate>
  <CharactersWithSpaces>389101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2018-07-24T07:39:00Z</dcterms:created>
  <dcterms:modified xsi:type="dcterms:W3CDTF">2018-07-25T06:26:00Z</dcterms:modified>
</cp:coreProperties>
</file>