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4" w:rsidRPr="00D05F24" w:rsidRDefault="004B0A37" w:rsidP="00D05F2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D05F24">
        <w:rPr>
          <w:rFonts w:ascii="Times New Roman" w:hAnsi="Times New Roman" w:cs="Times New Roman"/>
          <w:sz w:val="20"/>
          <w:szCs w:val="20"/>
          <w:lang w:eastAsia="ru-RU"/>
        </w:rPr>
        <w:t xml:space="preserve">Книгообеспеченность </w:t>
      </w:r>
      <w:r w:rsidR="00D05F24" w:rsidRPr="00D05F24">
        <w:rPr>
          <w:rFonts w:ascii="Times New Roman" w:hAnsi="Times New Roman" w:cs="Times New Roman"/>
          <w:sz w:val="20"/>
          <w:szCs w:val="20"/>
          <w:lang w:eastAsia="ru-RU"/>
        </w:rPr>
        <w:t>профиля</w:t>
      </w:r>
    </w:p>
    <w:p w:rsidR="001A6AE9" w:rsidRDefault="004B0A37" w:rsidP="00D05F2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D05F24">
        <w:rPr>
          <w:rFonts w:ascii="Times New Roman" w:hAnsi="Times New Roman" w:cs="Times New Roman"/>
          <w:sz w:val="20"/>
          <w:szCs w:val="20"/>
          <w:lang w:eastAsia="ru-RU"/>
        </w:rPr>
        <w:t>Дополнительное образование (музыкальное образование в области народного пения)</w:t>
      </w:r>
      <w:r w:rsidR="00D05F2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B0A37" w:rsidRPr="00D05F24" w:rsidRDefault="00D05F24" w:rsidP="00D05F2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D05F24">
        <w:rPr>
          <w:rFonts w:ascii="Times New Roman" w:hAnsi="Times New Roman" w:cs="Times New Roman"/>
          <w:sz w:val="20"/>
          <w:szCs w:val="20"/>
          <w:lang w:eastAsia="ru-RU"/>
        </w:rPr>
        <w:t>ОФО</w:t>
      </w: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997"/>
        <w:gridCol w:w="1663"/>
        <w:gridCol w:w="12185"/>
      </w:tblGrid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104" w:type="pct"/>
            <w:hideMark/>
          </w:tcPr>
          <w:p w:rsidR="00D94A1E" w:rsidRPr="00D05F24" w:rsidRDefault="00D94A1E" w:rsidP="001A6AE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  <w:bookmarkStart w:id="0" w:name="_GoBack"/>
            <w:bookmarkEnd w:id="0"/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3"/>
              <w:gridCol w:w="1011"/>
            </w:tblGrid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А. И. Безопасность жизнедеятельности : учеб. для вузов / А. И. Лобачев. – 2-е изд., испр. и доп. – Москва : Юрайт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образование, 2009. – 367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1011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 человека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Д. А. Концепции современного естествознания [Электронный ресурс] : учебное пособие / Д. А. Гусев. – Москва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Прометей, 2015. – 202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пособие для гуманит. и эконом. спец. вузов / В. О. Голубинцев и др. ; под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общ. ред. С. И. Самыгина. – Изд. 12-е. – Ростов н/Д : Феникс, 2010. – 413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Рябова, М. В. Французский язык для начинающих [Электронный ресурс] : учебное пособие / М. В. Рябова. – Москва : Рос.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акад. правосудия, 2012. – 183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КАРО, 2014. – 160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Малюк, А. А. Этика в сфере информационных технологий [Электронный ресурс] / А. А. Малюк, О. Ю. Полянская, И. Ю.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бакалавриата и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//biblio.chgpu.edu.ru/. 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народному пению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– Москва : Музыка, 1995. – 32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Таванах та халах вилемсер : илемлетне чав. халах юррисем / хатерл. М. Юхма. – Шупашкар : б. и., 2001. – 88 с. – Текст чуваш. – Пер. загл.: Бессмертен родной мой народ : чуваш. нар.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– Москва : Музыка, 2007. – 40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: мелодии и тексты. – Москва : Музыка, 2008.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Плужников, К. И. Механика пения. Принципы постановки голоса / К. И. Плужников. – Санкт-Петербург : Композитор, 2004.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– Москва : Сов. Россия, 1990 . – 124 с. : нот. – (Библиотечка "В помощь художественной самодеятельности" ; № 23).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Ноты : для голоса и фп. – Санкт-Петербург : Композитор, 2013. – 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Белецкая, В. К. Путешествующий голос. Развитие речевого и вокального диапазона : учеб. пособие с видеоприл. упражнений /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 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Методика преподавания музыки : руководство к самостоят. работе студентов заоч. отд-ния муз.-пед. фак.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Телепов, В. А. Компьютерные технологии в обучении музыке [Электронный ресурс] : учеб. пособие / В. А. Телепов.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//biblio.chgpu.edu.ru/. 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Математическая обработка экспериментальных психологических данных с помощью MS Excel : учеб. пособие для студентов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D05F24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П. А. Статистическая обработка данных в учебно-исследовательских работах : учеб. пособие для вузов по всем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медицинской сестры по уходу / Н. И. Белова и др. ; под ред. Н. Р. Палеева. – Изд. 2-е, испр. и доп. – Москва : Нов.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волна, 2003. – 543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1 : А – О / А. Ребер ; пер. с англ. Е. Ю. Чеботарева. – Москва : Вече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 ; , 2000. – 591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Немов, Р. С. Общая психология : учеб. для высш. пед. учеб. заведений. Т. 3 : Психология личности / Р. С. Немов. – 6-е изд.,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Юрайт, 2012. – 739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[Электронный ресурс] : учебно-методическое пособие / В. Э. Семенова. – Саратов : Вузовское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2015.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3"/>
              <w:gridCol w:w="1011"/>
            </w:tblGrid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Бухарова, Г. Д. Маркетинг в образовании : учеб. пособие для вузов по спец. "Проф. обучение (по отраслям)" / Г. Д.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Бухарова, Л. Д. Старикова. – Москва : Академия, 2010. – 207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1011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Аранжировка народных песен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– Москва : Сов. Россия, 1990 . – 124 с. : нот. – (Библиотечка "В помощь художественной самодеятельности" ; № 23).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Мицкевич, Н. А. Методика обучения игре на народных музыкальных инструментах [Электронный ресурс] : общий курс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информатизация образования : сб. материалов межрегион. студен. конф. / Чуваш. гос. пед. ун-т ; отв. за вып. Н.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Софронова. – Чебоксары и др. : ЧГПУ, 2009. – 135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 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Музыкальная литература зарубежных стран : учеб. пособие для муз. училищ. Вып. 6 / С. И. Савенко и др. ; сост. И. А.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Гивенталь и др.. – Москва : Музыка, 2005. – 476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сольного пения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Кочетов, Н. Р. Вокальная техника и ее значение : учеб. пособие / Н. Р. Кочетов. – Изд. 2-е, испр. – Санкт-Петербург : Лань : Планета музыки, 2017. – 50 с. : нот. ил.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Лаврова, Е. В. Нарушения голоса : учеб. пособие для вузов / Е. В. Лаврова, О. Д. Коптева, Д. В. Уклонская. – Москва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2006. – 128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Как восстановить голос : (цикл статей) // Физкультура и спорт. – 2002. – № 2. – С. 20–21.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Пенинская, Л. С. Основы русской школы пения. Секрет пения : учеб. пособие / Л. С. Пенинская. – Санкт-Петербург : Лань : Планета музыки, 2017. – 155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 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3"/>
              <w:gridCol w:w="1011"/>
            </w:tblGrid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1011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Ройтерштейн, М. И. Основы музыкального анализа : учебник / М. И. Ройтерштейн. – Изд. 2-е, стер. – Санкт-Петербург : Лань : Планета музыки, 2017. – 114 с. : нот. ил. 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Мясоедов, А. Н. Задачи по гармонии Ноты : практикум : учеб. пособие / А. Н. Мясоедов. – Изд. 5-е, стер. – Санкт-Петербург : Лань : Планета музыки, 2017. – 111 с. : нот. 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(баян, аккордеон, гитара)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(фортепиано)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Ильинская, Х. Н. Фортепианный ансамбль как вид исполнительского искусства Ноты : учеб. пособие и хрестоматия муз.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певческие стили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– Москва : Музыка, 1995. – 32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Панкеев, И. А. Обычаи и традиции русского народа / И. А. Панкеев. – 2-е изд., испр.. – Москва : Олма-Пресс, 1999. – 542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Науменко, Г. М. Русские народные детские песни и сказки с напевами : фольклор. азбука / Г. М. Науменко ; запись., сост. и нотация Г. М. Науменко. – Москва : Центрполиграф, 2001. – 414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– Москва : Музыка, 2007. – 40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: мелодии и тексты. – Москва : Музыка, 2008.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– Москва : Сов. Россия, 1990 . – 124 с. : нот. – (Библиотечка "В помощь художественной самодеятельности" ; № 23).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Коваль, В. И. Гигиена физического воспитания и спорта : учеб. для студентов вузов / В. И. Коваль, Т. А. Родионова. – Москва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– 315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3"/>
              <w:gridCol w:w="1011"/>
            </w:tblGrid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Культура делового общения при трудоустройстве : учеб. пособие для образоват. учреждений нач. проф.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1011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D05F24" w:rsidTr="00D94A1E">
              <w:tc>
                <w:tcPr>
                  <w:tcW w:w="10943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1011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Тетрадь для самостоятельных работ по дисциплине "Музыкальная психология и психология музыкального образования" /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Собирание и расшифровка записей народных песен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Скопинцева, Т. Ю. Этнологическая фольклорная практика [Электронный ресурс] : учебное пособие / Т. Ю. Скопинцева. – Оренбург : Оренбург. гос. ун-т : ЭБС АСВ, 2015. – 113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ч.. Ч. 1 / Ю. М. Соколов. – 4-е изд. – Москва : Юрайт, 2017. – 247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М. Русский фольклор (устное народное творчество) : учеб. для вузов : в 2 ч.. Ч. 2 / Ю. М. Соколов. – 4-е изд. – Москва : Юрайт, 2017. – 282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Костюхин, Е. А. Лекции по русскому фольклору : учеб. пособие по спец. "Филология" / Е. А. Костюхин. – Изд. 4-е, стер. – Санкт-Петербург : Лань : Планета музыки, 2018. – 333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Российские фольклористы : справочник / сост. Л. В. Рыбакова. – Москва : Индрик , 1994 . – 206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Малые формы фольклора : сб. ст. памяти Г. Л. Пермякова / сост. Т. Н. Свешникова. – Москва : Вост. лит., 1995. – 384 с. – (Исследования по фольклору и мифологии Востока / редкол.: Е. М. Мелетинский (пред.) и др.).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Т. В. Русский фольклор : учеб. для вузов по спец. "Филология" / Т. В. Зуева, Б. П. Кирдан. – Москва : Флинта : Наука, 1998.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: хрестоматия исслед. для вузов : учеб. пособие по спец. "Филология" / сост. Т. В. Зуева, Б. П. Кирдан. – Москва : Флинта : Наука, 1998. – 215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Аникин, В. П. Русское устное народное творчество : учеб. для вузов по спец. "Рус. яз. и лит." / В. П. Аникин. – 2-е изд., испр. и доп. – Москва : Высш. шк., 2004. – 735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истории русской фольклористики : сборник материалов и публ.. Вып. 6 / Институт Русской Литературы (Пушкинский Дом) ; редкол.: Е. А. Костюхина (отв. ред.) и др.. – Санкт-Петербург : Наука, 2006. – 443 с. : ил. – Содерж.: Фольклористика: историко-биографические материалы, статьи ; Фольклор. Неизданные материалы.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Костюхин, Е. А. Лекции по русскому фольклору : учеб. пособие для вузов / Е. А. Костюхин. – Москва : Дрофа, 2004. – 333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М. Я. Чувашский фольклор : очерк устно-поэт. нар. творчества / М. Я. Сироткин. – Чебоксары : Чуваш. кн. изд-во, 1965. – 132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истории русской фольклористики. Вып. 7 / Рос. акад. наук, Ин-т рус. лит. (Пушкин. дом) ; редкол.: А. А. Горелов и др.. – Санкт-Петербург : Наука, 2007. – 540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Русское устное народное творчество : хрестоматия по фольклористике : учеб. пособие для вузов / сост. Ю. Г. Круглов и др. ; под ред. Ю. Г. Круглова. – Москва : Высш. шк., 2003. – 710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Г. История русской фольклористики ХХ века, 1900 – первая половина 1941 гг. / Т. Г. Иванова. – Санкт-Петербург : Дмитрий Буланин, 2009. – 799 с., 8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Экспедиционные открытия последних лет : ст. и материалы. Вып. 2 : Народная музыка, словесность, обряды в записях 1982–2006 гг. / Рос. ин-т истории искусств ; сост. и отв. ред. М. А. Лобанов. – Санкт-Петербург : Дмитрий Буланин, 2009. – 295 с. : ил., нот. ил. – (Серия "Фольклор и фольклористика").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Щуров, В. М. Жанры русского музыкального фольклора Ноты : учеб. пособие для муз. вузов и училищ : в 2 ч. Ч. 2 : Народные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истории русской фольклористики : сб. ст.. Вып. 8 / Ин-т рус. лит. (Пушкин. дом) РАН ; отв. ред. Ю. И. Марченко. – Санкт-Петербург : Наука, 2013. – 615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истории русской фольклористики. Вып. 9 / Ин-т рус. лит. РАН (Пушкин. дом) ; отв. ред. М. Н. Власова. – Санкт-Петербург : Наука, 2014. – 861 с. : нот.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музыки и сольфеджио : учеб. пособие / Исслед. центр по пробл. упр. качества подгот. специалистов, Нижегород. гос.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Абдуллина, Г. В. Систематический курс занятий по сольфеджио Ноты : метод. пособие для муз. фак. пед. вузов / Г. В.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Абдуллина. – Санкт-Петербург : Композитор, 2004. – 115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имидж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 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В. Т. Практикум по сценической речи : учеб. пособие для студентов муз. вузов / В. Т. Иванова, С. П. Заломнова.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2014. – 147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Хороведение и методика работы с народным певческим коллективом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Актерское мастерство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Театр. Актер. Режиссер : крат. слов. терминов и понятий / авт.-сост. А. Савина. – Санкт-Петербург : Планета музыки : Лань,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350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В. А. Основные драматические системы театрального искусства XX века [Электронный ресурс] : учебное пособие / В.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Музыкальная литература зарубежных стран : учеб. пособие для муз. училищ. Вып. 7 / С. И. Савенко и др. ; сост. И. А.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Гивенталь и др.. – Москва : Музыка, 2005. – 447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Древняя эпоха : атлас / В. В. Николаев ; под общ. ред. В. П. Иванова. – Чебоксары : Фонд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ист.-культурол. исслед., 2007. – 80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D05F24" w:rsidTr="00D94A1E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Винкельман, И. И. История искусства древности ; Малые сочинения : пер. с нем. / И. И. Винкельман ; изд. подгот. И. Е. Бабанов. – Санкт-Петербург : Алетейя, 2000. – 799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Изд. 3-е, перераб. и доп. – Москва : Высш. шк., 2006. – 407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Борзова, Е. П. История мировой культуры в художественных памятниках [Электронный ресурс] / Е. П. Борзова, А. В.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народно-певческого исполнительства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– Москва : Музыка, 1995. – 32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Панкеев, И. А. Обычаи и традиции русского народа / И. А. Панкеев. – 2-е изд., испр.. – Москва : Олма-Пресс, 1999. – 542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Науменко, Г. М. Русские народные детские песни и сказки с напевами : фольклор. азбука / Г. М. Науменко ; запись., сост. и нотация Г. М. Науменко. – Москва : Центрполиграф, 2001. – 414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Игумнов, А. Г. Поэтика русской исторической песни / А. Г. Игумнов ; отв. ред. Р. П. Матвеева. – Новосибирск : Наука, 2007.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251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– Москва : Музыка, 2007. – 40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: мелодии и тексты. – Москва : Музыка, 2008.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Старинные песни Прикамья : сб. песен, собр. Ф. В. Пономаревой / сост. и авт. предисл. С. И. Пушкина. – Москва : Сов. Россия, 1990 . – 124 с. : нот. – (Библиотечка "В помощь художественной самодеятельности" ; № 23).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Клавишный синтезатор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Козлин, В. И. Школы игры на компьютере в нотаторе Sibelius 6 [Электронный ресурс] : учебное пособие / В. И. Козлин.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ДМК Пресс, 2011. – 352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Бажилин, Р. Н. Самучитель игры на баяне (аккордеоне) Ноты : подбор по слуху, импровизация, аккомп. песен : учеб. пособие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Р. Н. Бажилин. – Москва : Изд. дом Катанского, 2000. – 112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Композитор, 2000. – 43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Креленко, Н. С. История культуры от Возрождения до модерна : учеб. пособие для вузов / Н. С. Креленко. – Москва :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2017. – 319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D05F24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культура Поволжья и </w:t>
            </w: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Приуралья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А. Вишняков. – Москва : Флинта : Наука, 2012. – 61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фольклористика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Руднева, А. В. Русское народное музыкальное творчество : очерки по теории фольклора / А. В. Руднева ; предисл. Н. Н.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 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Народное музыкальное творчество : хрестоматия со звуковым прилож. : учеб. пособие для высш. муз. учеб. заведений / Е. А.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научно-исследовательской деятельности обучающихся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– Москва : Уайли, 1995. – 256 с. :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2012. – С. 51–54.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Исследовательская деятельность педагога : учеб. пособие для вузов / В. И. Загвязинский. – 2-е изд., испр.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Академия, 2008. – 174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сценического мастерства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фониатрии и устройство голосового аппарата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Черная, Е. И. Основы сценической речи. Фонационное дыхание и голос : учеб. пособие / Е. И. Черная. – Изд. 3-е, стер.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Санкт-Петербург : Лань : Планета музыки, 2018. – 176 с. + 1 DVD-ROM.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Беловодская, Н. В. Вокальные упражнения – основа развития исполнительской техники студента / Н. В. Беловодская //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 : (цикл статей) // Физкультура и спорт. – 2002. – № 2. – С. 20–21.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фольклорный репертуар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Песни средненизовых чувашей Ноты = Анат енчи чавашсен юррисем : сборник / Чуваш. нац. акад., НИИ яз., лит., истории и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экономики ; сост. М. Г. Кондратьев. – Чебоксары : НИИЯЛИЭ, 1993. – 336 с. : нот. – Текст парал. рус., чуваш.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– Москва : Музыка, 1995. – 32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кл. и внекл. работы / Р. И. Ильгачева. – Чебоксары : Чуваш. кн. изд-во, 1983. – 65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: хрестоматия / сост. Д. В. Абашева и др.. – Чебоксары : Чуваш. гос. пед. ун-т, 2004. – 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Ноты : мелодии и тексты. – Москва : Музыка, 1982. – 128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клас. и внеклас. работы / Р. И. Ильгачева. – Чебоксары : Чуваш. кн. изд-во, 2008. – 95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– Москва : Музыка, 2007. – 40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: мелодии и тексты. – Москва : Музыка, 2008.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низовых чувашей Ноты = Анатри чавашсен юррисем : сб. песен. Кн. 1 / НИИ яз., лит., истории и экономики при Совете Министров ЧАССР ; сост. М. Г. Кондратьев. – Чебоксары : Чуваш. кн. изд-во, 1981. – 144 с. : нот. – Текст парал. чуваш., рус.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[Электронный ресурс] : хрестоматия / сост. Д. В. Абашева, Е. Я. Урбастс, Г. В. Суль.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31, 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Ноты : для голоса и фп. – Санкт-Петербург : Композитор, 2013. – 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оценивания результатов обучения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Калужская, М. В. Рейтинговая система оценивания. Как Зачем Почему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Сценическое движение и танец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Г. П.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– Москва : Владос, 2012. – 608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Пузырева, И. А. Пластическое воспитание (танец в драматическом театре) [Электронный ресурс] : учебное пособие для студентов вузов искусств и культуры / И. А. Пузырева. – Кемерово : Кемеров. гос. ун-т культуры и искусств, 2012. – 82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Ивлева, Л. Д. История экзерсиса классического танца [Электронный ресурс] : учебное пособие / Л. Д. Ивлева. – Челябинск : Челябин. гос. ин-т культуры, 2014. – 174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Мастерство актёра. Обучение в театральной школе [Электронный ресурс] : учебное пособие / Е. Н. Яркова. – Омск : Ом. гос. ун-т, 2015. – 144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Сабанцева, Т. В. Основы хореографических дисциплин [Электронный ресурс] : учебное пособие / Т. В. Сабанцева, Л. Я. Николаева, В. В. Непомнящих. – Омск : Ом. гос. ун-т, 2015. – 120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А. М. Пластическое воспитание. Танец [Электронный ресурс] : учебное пособие / А. М. Лапшина. – Омск : Ом. гос. ун-т, 2015. – 104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Методика обучения танцевальным упражнениям : учеб. пособие для образоват. учреждений / Н. В. Игошина. – Чебоксары : Чуваш. гос. пед. ун-т, 2004. – 102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Адеева, Л. М. Пластика. Ритм. Гармония Ноты : самост. работа учащихся для приобретения хореогр. навыков : учеб. пособие / Л. М. Адеева. – Санкт-Петербург : Композитор, 2006. – 52 с. : ил.,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Пиз, А. Новый язык телодвижений : расш. версия / А. Пиз, Б. Пиз ; пер. с англ. Т. Новиковой. – Москва : Эксмо, 2008. – 413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Аргентинское танго / П. А. Пичугин. – Москва : Музыка, 2010. – 264 с., 33 л. нот., 8 л. ил.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Мелентьева, Л. Д. Классический танец. Теория и практика [Электронный ресурс] : учебно-методическое пособие / Л. Д. Мелентьева. – Кемерово : Кемеров. гос. ун-т культуры и искусств, 2007. – 84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Бочкарева, Н. И. Русский народный танец. Теория и методика [Электронный ресурс] : учебное пособие для студентов вузов культуры и искусств / Н. И. Бочкарева. – Кемерово : Кемеров. гос. ун-т культуры и искусств, 2006. – 179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Актерское мастерство [Электронный ресурс] : американская школа / Л. Шидер и др.. – Москва : Альпина Паблишер, 2013.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408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Мельдаль, К. Поэтика и практика хореографии [Электронный ресурс] / К. Мельдаль. – Москва ; Екатеринбург : Кабинетный ученый, 2015. – 106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А. А. Танец и методика его преподавания (народно-сценический) [Электронный ресурс] : учебно-методическое пособие / А. А. Бондаренко, Ю. И. Ахмедзянова. – Кемерово : Кемеров. гос. ин-т культуры, 2014. – 63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Танец и методика его преподавания [Электронный ресурс] : учебно-методическое пособие / сост. Н. С. Хроленок. – Кемерово : Кемеров. гос. ин-т культуры, 2014. – 80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Теория, методика и практика классического танца [Электронный ресурс] : учебно-методическое пособие / сост. Л. Д. Мелентьева. – Кемерово : Кемеров. гос. ин-т культуры, 2014. – 100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С. Г. Теория, методика и практика народно-сценического танца [Электронный ресурс] : учебно-методическое пособие / С. Г. Бондаренко, А. А. Бондаренко. – Кемерово : Кемеров. гос. ин-т культуры, 2014. – 88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Басалаев, С. Н. Технология актерского тренинга [Электронный ресурс] : учебно-методическое пособие / С. Н. Басалаев. – Кемерово : Кемеров. гос. ин-т культуры, 2014. – 52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Хореографические ансамбли (русского танца, современной хореографии, классического танца, национальной хореографии) [Электронный ресурс] : учебно-методическое пособие / сост. И. В. Перескоков. – Кемерово : Кемеров. гос. ин-т культуры, 2014. – 32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Бочкарева, Н. И. Хореографическое искусство [Электронный ресурс] : учебно-методическое пособие / Н. И. Бочкарева.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Теория, методика и практика современной хореографии [Электронный ресурс] : учебно-методическое пособие / сост. А. И. Кинова, А. Н. Бегунов. – Кемерово : Кемеров. гос. ин-т культуры, 2014. – 96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Нарская, Т. Б. Историко-бытовой танец [Электронный ресурс] : учебно-методическое пособие / Т. Б. Нарская. – Челябинск : Челябин. гос. ин-т культуры, 2015. – 228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Ивлева, Л. Д. История преподавания танца [Электронный ресурс] : учебное пособие / Л. Д. Ивлева. – Челябинск : Челябин. гос. ин-т культуры, 2006. – 140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Нарская, Т. Б. Классический танец [Электронный ресурс] : учебное пособие / Т. Б. Нарская. – Челябинск : Челябин. гос. ин-т культуры, 2007. – 163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Кособуцкая, Н. Ю. Мужские танцевальные движения прыжковой группы [Электронный ресурс] : учебно-методическое пособие / Н. Ю. Кособуцкая.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Бриске, И. Э. Основы детской хореографии. Педагогическая работа в детском хореографическом коллективе [Электронный ресурс] : учебное пособие / И. Э. Бриске. – Челябинск : Челябин. гос. ин-т культуры, 2013. – 180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Нарская, Т. Б. Основы репетиторской работы в хореографии [Электронный ресурс] : учебно-методическое пособие / Т. Б. Нарская. – Челябинск : Челябин. гос. ин-т культуры, 2013. – 38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Тараторин, С. В. Формы классического танца [Электронный ресурс] : учебно-методическое пособие / С. В. Тараторин. – Челябинск : Челябин. гос. ин-т культуры, 2012. – 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практикум / Т. А. Григорьянц. – Кемерово : Кемеровский гос. институт культуры, 2017. – 82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практическое руководство / Л. Шидер и др. ; ред. Бартоу Артур. – Москва : Альпина Паблишер : Альпина нон-фикшн, 2017. – 408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Монтау, Л. Сценическая техника и технология спектакля [Электронный ресурс] : справочник / Л. Монтау. – Екатеринбург : УФУ, 2013. – 271 c.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и гигиена голоса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Правильное дыхание : практ. пособие / О. Ю. Ермолаев. – Москва : Флинта : Наука, 2001.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– Изд. 5-е. – Ростов н/Д : Феникс, 2006. – 317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 : (цикл статей) // Физкультура и спорт. – 2002. – № 2. – С. 20–21.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ансамбль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Овакимян, Е. Ю. Чтение с листа [Электронный ресурс] : учебное пособие для студентов музыкальных факультетов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 –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: (модули для самостоят. работы студентов оч. и заоч.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репертуар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средненизовых чувашей Ноты = Анат енчи чавашсен юррисем : сборник / Чуваш. нац. акад., НИИ яз., лит., истории и экономики ; сост. М. Г. Кондратьев. – Чебоксары : НИИЯЛИЭ, 1993. – 336 с. : нот. – Текст парал. рус., чуваш.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жен. голосов в сопровожд. фп. / сост. Л. П. Абрамова. – Москва : Музыка, 1995. – 32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кл. и внекл. работы / Р. И. Ильгачева. – Чебоксары : Чуваш. кн. изд-во, 1983. – 65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технике хорового дирижирования. Народные песни Ноты / сост. К. Птица. – Переизд. – Москва : Музыка, 1996. – 176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вокально-педагогического репертуара для тенора (народные песни) Ноты . Ч. 1 / сост. В. С. Редичкин.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2004. – 93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фольклор в Чувашском крае: частушки : хрестоматия / сост. Д. В. Абашева и др.. – Чебоксары : Чуваш. гос. пед. ун-т, 2004. – 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Ноты : мелодии и тексты. – Москва : Музыка, 1982. – 128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Ильгачева, Р. И. Чувашские народные песни для детей Ноты : метод. пособие для клас. и внеклас. работы / Р. И. Ильгачева. – Чебоксары : Чуваш. кн. изд-во, 2008. – 95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песни Ноты : для сред. голоса в сопровожд. фп. / сост. Л. П. Абрамова. – Москва : Музыка, 2007. – 40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: мелодии и тексты. – Москва : Музыка, 2008.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Песни низовых чувашей Ноты = Анатри чавашсен юррисем : сб. песен. Кн. 1 / НИИ яз., лит., истории и экономики при Совете Министров ЧАССР ; сост. М. Г. Кондратьев. – Чебоксары : Чуваш. кн. изд-во, 1981. – 144 с. : нот. – Текст парал. чуваш., рус.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чувашских народных песен и песен композиторов Чувашии Ноты : для высокого голоса : в 4 т.. Т. 3 / Чуваш. гос. ун-т ; сост. С. А. Кондратьев. – Чебоксары : ЧГУ, 2008. – 191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учеб.-метод. пособие для студентов заоч. отд-ния муз.-пед. фак. / Чуваш. гос. пед. ун-т ; сост. О. А. Хораськина. – Чебоксары : ЧГПУ, 2012. – 59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Маркези, М. Школа пения Ноты : практ. рук. : в 3 ч. / М. Маркези ; общ. ред. Р. В. Котовой. – Москва : Музыка, 2011. – 151 с.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К методике изучения чувашских народных песен и произведений национальных композиторов в общеобразовательной школе : (метод. разработка для учителя музыки) / Ю. Д. Кудаков. – Чебоксары : Чуваш. гос. пед. ин-т, 1988. – 19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[Электронный ресурс] : хрестоматия / сост. Д. В. Абашева, Е. Я. Урбастс, Г. В. Суль.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31, 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[Электронный ресурс] : учеб.-метод. пособие для студентов заоч. отд-ния муз.-пед. фак. / Чуваш. гос. пед. ун-т ; сост. О. А. Хораськина.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народные песни Ноты : для голоса и фп. – Санкт-Петербург : Композитор, 2013. – 92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Обработка русской народной песни для академического хора [Электронный ресурс] : учебно-методическое пособие / В. П. Ахмаметьев. – Саратов : Саратовская государственная консерватория имени Л.В. Собинова, 2015. – 172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Ахмаметьев, В. П. Обработки русских народных песен для смешанного хора [Электронный ресурс] : учебное пособие / В. П. Ахмаметьев. – Саратов : Саратовская государственная консерватория имени Л.В. Собинова, 2015. – 96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Стенюшкина, Т. С. Методика работы с народно-певческим коллективом [Электронный ресурс] : учебно-методическое пособие / Т. С. Стенюшкина. – Кемерово : Кемеров. гос. ин-т культуры, 2014. – 112 c. – Режим доступа: http://www.iprbookshop.ru.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чтению хоровых партитур Ноты : учеб. пособие для дирижер.-хор. отд-ний муз. училищ и колледжей : в 5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/biblio.chgpu.edu.ru/.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 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М. Г. Чувашская музыка. От мифологических времен до становления современного профессионализма / М. Г.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Кондратьев. – Москва : ПЕР СЭ, 2007. – 287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1A6AE9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Электронные </w:t>
            </w: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музыкальные инструменты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85"/>
              <w:gridCol w:w="869"/>
            </w:tblGrid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Начальный период обучения игре на синтезаторе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D05F24" w:rsidTr="00D94A1E">
              <w:tc>
                <w:tcPr>
                  <w:tcW w:w="11085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69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– Москва : Юрайт, 2014. – 333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– Москва : Академический Проект : Альма Матер, 2016. – 232 c. – Режим доступа: http://www.iprbookshop.ru.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– Чебоксары : б. и., 1996 . – 139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– Москва : Academia, 1999. – 168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Т. Н. История воспитания и педагогической мысли чувашского народа в ХV–XVI вв. / Т. Н. Петрова ; предисл., ред. Г. Н. Волкова. – Чебоксары : б. и., 1996. – 207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– Москва : Прометей, 2000. – 91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– Ростов н/Д : Феникс, 2000. – 443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– Москва : Прометей, 2000. – 201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– Междунар. проект. – Москва : Пед. о-во России, 2001. – 568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– Чебоксары : Чуваш. гос. пед. ун-т, 2001. – 140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др.. – Москва ; Элиста : КалмГУ, 2003. – 415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др.. – Москва : Изд-во Моск. психол.-соц. ин-та ; Воронеж : МОДЭК, 2006. – 639 с. – (Известия Академии педагогических и социальных наук ; вып. 10).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 – Чебоксары : ЧГПУ, 2005. – 186 с. – Текст рус., чуваш.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– Москва ; Воронеж : МОДЭК, 2005. – 140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Чувашская этнопедагогика / Г. Н. Волков ; предисл. Т. Н. Петровой ; послесл. Н. Т. Саврукова. – Изд. 3-е, доп. – Чебоксары : Фонд И. Я. Яковлева : Чебоксар. ин-т экономики и менеджмента СПбПУ, 2004. – 485 с., 8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 – Москва : ГосНИИ семьи и воспитания, 2003. – 139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Москва : Академия, 2007. – 233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– Чебоксары : ЧГПУ, 2007. – 107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– Чебоксары : б. и., 2009. – 199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– Элиста : Калмыц. гос. ун-т, 2009. – 575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– 2-е изд., стер. – Москва : Академия, 2008. – 233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– Москва : Большая медведица, 2006. – 366 с., 1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– Йошкар-Ола : Мар. ин-т образования, 2003. – 126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 Этнопедагогическая афористика / З. Б. Цаллагова. – Москва : Магистр, 1997. – 222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 Этнопедагогика чувашей / Г. Н. Волков. – Изд. 2-е, доп. – Москва : Пресс-сервис, 1997. – 441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– Чебоксары : ЧГПУ, 2011. – 71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– Москва : ГосНИИ семьи и воспитания, 2001. – 159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 – Чебоксары : ЧРИО, 1998. – 153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– Чебоксары : ЧГПУ,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– Чебоксары : ЧГПУ, 2005. – Режим доступа: http://biblio.chgpu.edu.ru/. – Текст рус., чуваш.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для вузов / Г. В. Нездемковская. – Москва : Академический Проект : Альма Матер, 2011. – 232 с. – Режим доступа: http://www.iprbookshop.ru/.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– Чебоксары : Чувашия, 2013. – 132 с., 12 л. ил.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Чебоксары : ЧГПУ, 2017. – 589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– Электрон. текстовые дан. pdf. – Чебоксары : ЧГПУ, 2017. – На обл. также: Волковские чтения.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4A1E" w:rsidRPr="00D05F24" w:rsidTr="00D05F24">
        <w:tc>
          <w:tcPr>
            <w:tcW w:w="996" w:type="dxa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560" w:type="pct"/>
            <w:hideMark/>
          </w:tcPr>
          <w:p w:rsidR="00D94A1E" w:rsidRPr="00D05F24" w:rsidRDefault="00D94A1E" w:rsidP="004B0A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Яковлевоведение</w:t>
            </w:r>
          </w:p>
        </w:tc>
        <w:tc>
          <w:tcPr>
            <w:tcW w:w="4104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27"/>
              <w:gridCol w:w="727"/>
            </w:tblGrid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</w:t>
                  </w:r>
                  <w:r w:rsidRPr="001A6A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– 2-е изд., испр. – Москва : Академия, 2012. – 203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– Чебоксары : Чуваш. гос. пед. ун-т, 2013. – 131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– Чебоксары : Чуваш. гос. пед. ун-т, 2016. – 77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– Чебоксары : Клио, 2001. – 64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– Чебоксары : Изд-во ЧГУ, 2002. – 140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яковлевоведению / Чуваш. гос. пед. ун-т ; сост. А. Е. Земляков. – Чебоксары : ЧГПУ, 2011. – 189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И. Я. Становление системы образования чувашского народа / И. Я. Яковлев ; сост. Л. П. Кураков, Н. Г. Краснов, Г. Н. Плечов. – Чебоксары : ЧГУ, 2004. – 453 с. : портр.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– Чебоксары : Чуваш. гос. пед. ун-т, 2006. – 202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– 2-е изд., испр. и доп.. – Чебоксары : Новое время, 2006. – 467 с., 4 л.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Этнопедагогический манифест И. Я. Яковлева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55 с. : портр.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– Чебоксары : Чебоксар. ин-т экономики и менеджмента СПбПУ : Фонд И. Я. Яковлева, 2003. – 235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– Чебоксары : Новое время, 2006. – 93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– Чебоксары : Новое время, 2006. – 87 с. : ил.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– Чебоксары : Изд-во Чуваш. гос. ун-та, 2008. – 335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конф.. Вып. 3 / Чебоксар. ин-т экономики и менеджмента (филиал) ; науч. ред. О. Г. Максимова. – Чебоксары : Фонд И. Я. Яковлева : ЧИЭиМ СПбГПУ, 2008. – 239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– Шупашкар : Чав. патш. ун-че, 2009. – 235 с. – Текст чуваш. –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– Чебоксары : Изд-во Чуваш. ун-та, 2006. – 277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– 6-е изд., перераб. – Москва : Академия, 2011. – 430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– 2-е изд., перераб. и доп. – Москва : Юрайт, 2011. – 675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– Чебоксары : ЧГПУ, 2012. – 292 с. – Текст рус., чуваш.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– Чебоксары : тип. Чуваш. гос. ун-та, 2013. – 83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279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Земляков, А. Е. Яковлевоведение [Электронный ресурс] : учеб. пособие для студентов пед. учеб. заведений / А. Е. Земляков. – 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2006.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яковлевоведению [Электронный ресурс] / Чуваш. гос. пед. ун-т ; сост. А. Е. Земляков. – Чебоксары : ЧГПУ, 2011.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– Чебоксары ; Канаш : ЧГПУ, 2014. – 325 с. : ил. – Текст рус., чуваш.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– Чебоксары : тип. Чуваш. гос. ун-та, 2014. – 127 с. : потр.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– Чебоксары : ЧГПУ, 2015. – 345 с.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1A6AE9" w:rsidTr="001A6AE9">
              <w:tc>
                <w:tcPr>
                  <w:tcW w:w="112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ч.. Ч. 1 / Чуваш. гос. пед. ун-т ; отв. ред. И. В. Павлов. – Чебоксары : ЧГПУ, 2013. – 350 с. – Текст рус., чуваш.</w:t>
                  </w:r>
                </w:p>
              </w:tc>
              <w:tc>
                <w:tcPr>
                  <w:tcW w:w="727" w:type="dxa"/>
                </w:tcPr>
                <w:p w:rsidR="00D94A1E" w:rsidRPr="001A6AE9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D94A1E" w:rsidRPr="00D05F24" w:rsidTr="001A6AE9">
              <w:tc>
                <w:tcPr>
                  <w:tcW w:w="11227" w:type="dxa"/>
                </w:tcPr>
                <w:p w:rsidR="00D94A1E" w:rsidRPr="00D94A1E" w:rsidRDefault="00D94A1E" w:rsidP="00D94A1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– Чебоксары : Чу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вашия, 2016. – 799 с. : портр. </w:t>
                  </w:r>
                </w:p>
              </w:tc>
              <w:tc>
                <w:tcPr>
                  <w:tcW w:w="727" w:type="dxa"/>
                </w:tcPr>
                <w:p w:rsidR="00D94A1E" w:rsidRPr="00D05F24" w:rsidRDefault="00D94A1E" w:rsidP="001A6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A6AE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D94A1E" w:rsidRPr="00D05F24" w:rsidRDefault="00D94A1E" w:rsidP="001A6AE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D05F24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D05F24" w:rsidSect="00D05F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D24"/>
    <w:multiLevelType w:val="multilevel"/>
    <w:tmpl w:val="A6EA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B78DE"/>
    <w:multiLevelType w:val="multilevel"/>
    <w:tmpl w:val="7844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F6BBB"/>
    <w:multiLevelType w:val="multilevel"/>
    <w:tmpl w:val="799E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C4370"/>
    <w:multiLevelType w:val="multilevel"/>
    <w:tmpl w:val="E9BE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40CFB"/>
    <w:multiLevelType w:val="multilevel"/>
    <w:tmpl w:val="527E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07455"/>
    <w:multiLevelType w:val="multilevel"/>
    <w:tmpl w:val="6708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76F06"/>
    <w:multiLevelType w:val="multilevel"/>
    <w:tmpl w:val="2714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C2C4E"/>
    <w:multiLevelType w:val="multilevel"/>
    <w:tmpl w:val="D4EC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353D0"/>
    <w:multiLevelType w:val="multilevel"/>
    <w:tmpl w:val="104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A3E75"/>
    <w:multiLevelType w:val="multilevel"/>
    <w:tmpl w:val="88D4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30B47"/>
    <w:multiLevelType w:val="multilevel"/>
    <w:tmpl w:val="83F4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85954"/>
    <w:multiLevelType w:val="multilevel"/>
    <w:tmpl w:val="5306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05EF8"/>
    <w:multiLevelType w:val="multilevel"/>
    <w:tmpl w:val="5836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F0CC5"/>
    <w:multiLevelType w:val="multilevel"/>
    <w:tmpl w:val="28EA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B06315"/>
    <w:multiLevelType w:val="multilevel"/>
    <w:tmpl w:val="BD8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4660C0"/>
    <w:multiLevelType w:val="multilevel"/>
    <w:tmpl w:val="C51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C67221"/>
    <w:multiLevelType w:val="multilevel"/>
    <w:tmpl w:val="33B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5F60A6"/>
    <w:multiLevelType w:val="multilevel"/>
    <w:tmpl w:val="1444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DB7004"/>
    <w:multiLevelType w:val="multilevel"/>
    <w:tmpl w:val="4A78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0528CF"/>
    <w:multiLevelType w:val="multilevel"/>
    <w:tmpl w:val="AAF2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2D037A"/>
    <w:multiLevelType w:val="multilevel"/>
    <w:tmpl w:val="1C08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751FD3"/>
    <w:multiLevelType w:val="multilevel"/>
    <w:tmpl w:val="1A46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0F73E5"/>
    <w:multiLevelType w:val="multilevel"/>
    <w:tmpl w:val="DF0E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FC004F"/>
    <w:multiLevelType w:val="multilevel"/>
    <w:tmpl w:val="132E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20FF4"/>
    <w:multiLevelType w:val="multilevel"/>
    <w:tmpl w:val="6CCA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794491"/>
    <w:multiLevelType w:val="multilevel"/>
    <w:tmpl w:val="58FC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453DB7"/>
    <w:multiLevelType w:val="multilevel"/>
    <w:tmpl w:val="A436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552D62"/>
    <w:multiLevelType w:val="multilevel"/>
    <w:tmpl w:val="963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8004EC"/>
    <w:multiLevelType w:val="multilevel"/>
    <w:tmpl w:val="FE76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AA60E5"/>
    <w:multiLevelType w:val="multilevel"/>
    <w:tmpl w:val="0E22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E51CE5"/>
    <w:multiLevelType w:val="multilevel"/>
    <w:tmpl w:val="65E4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EA575E"/>
    <w:multiLevelType w:val="multilevel"/>
    <w:tmpl w:val="CF16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F14950"/>
    <w:multiLevelType w:val="multilevel"/>
    <w:tmpl w:val="8D62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444E67"/>
    <w:multiLevelType w:val="multilevel"/>
    <w:tmpl w:val="17A0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9A2C7F"/>
    <w:multiLevelType w:val="multilevel"/>
    <w:tmpl w:val="925A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C6280E"/>
    <w:multiLevelType w:val="multilevel"/>
    <w:tmpl w:val="C0C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366AC4"/>
    <w:multiLevelType w:val="multilevel"/>
    <w:tmpl w:val="68FA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957BCF"/>
    <w:multiLevelType w:val="multilevel"/>
    <w:tmpl w:val="265E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734C33"/>
    <w:multiLevelType w:val="multilevel"/>
    <w:tmpl w:val="2D90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8BE2BD2"/>
    <w:multiLevelType w:val="multilevel"/>
    <w:tmpl w:val="8022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5F5291"/>
    <w:multiLevelType w:val="multilevel"/>
    <w:tmpl w:val="B5B8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273FB4"/>
    <w:multiLevelType w:val="multilevel"/>
    <w:tmpl w:val="6038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6438D7"/>
    <w:multiLevelType w:val="multilevel"/>
    <w:tmpl w:val="B314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1E2040"/>
    <w:multiLevelType w:val="multilevel"/>
    <w:tmpl w:val="C0F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510E84"/>
    <w:multiLevelType w:val="multilevel"/>
    <w:tmpl w:val="144A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EC5F4A"/>
    <w:multiLevelType w:val="multilevel"/>
    <w:tmpl w:val="A86E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486A4A"/>
    <w:multiLevelType w:val="multilevel"/>
    <w:tmpl w:val="A92E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6B37A8"/>
    <w:multiLevelType w:val="multilevel"/>
    <w:tmpl w:val="EAB0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DB78A8"/>
    <w:multiLevelType w:val="multilevel"/>
    <w:tmpl w:val="2E12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2356D3"/>
    <w:multiLevelType w:val="multilevel"/>
    <w:tmpl w:val="583E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4D34132"/>
    <w:multiLevelType w:val="multilevel"/>
    <w:tmpl w:val="A872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566B34"/>
    <w:multiLevelType w:val="multilevel"/>
    <w:tmpl w:val="121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926139"/>
    <w:multiLevelType w:val="multilevel"/>
    <w:tmpl w:val="2D90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017104"/>
    <w:multiLevelType w:val="multilevel"/>
    <w:tmpl w:val="066E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200CCD"/>
    <w:multiLevelType w:val="multilevel"/>
    <w:tmpl w:val="74D0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C074C3"/>
    <w:multiLevelType w:val="multilevel"/>
    <w:tmpl w:val="763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735829"/>
    <w:multiLevelType w:val="multilevel"/>
    <w:tmpl w:val="EA46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220B92"/>
    <w:multiLevelType w:val="multilevel"/>
    <w:tmpl w:val="247E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E32491F"/>
    <w:multiLevelType w:val="multilevel"/>
    <w:tmpl w:val="C34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E4A4F11"/>
    <w:multiLevelType w:val="multilevel"/>
    <w:tmpl w:val="0440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F3226A4"/>
    <w:multiLevelType w:val="multilevel"/>
    <w:tmpl w:val="4F06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ED36EA"/>
    <w:multiLevelType w:val="multilevel"/>
    <w:tmpl w:val="FF34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1453842"/>
    <w:multiLevelType w:val="multilevel"/>
    <w:tmpl w:val="161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20E4FEE"/>
    <w:multiLevelType w:val="multilevel"/>
    <w:tmpl w:val="2F62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3A55D44"/>
    <w:multiLevelType w:val="multilevel"/>
    <w:tmpl w:val="A91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3AB2740"/>
    <w:multiLevelType w:val="multilevel"/>
    <w:tmpl w:val="1418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A6462D"/>
    <w:multiLevelType w:val="multilevel"/>
    <w:tmpl w:val="F29E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253797"/>
    <w:multiLevelType w:val="hybridMultilevel"/>
    <w:tmpl w:val="D202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6371A9"/>
    <w:multiLevelType w:val="multilevel"/>
    <w:tmpl w:val="4388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C1342CD"/>
    <w:multiLevelType w:val="multilevel"/>
    <w:tmpl w:val="CBF2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C2737CC"/>
    <w:multiLevelType w:val="multilevel"/>
    <w:tmpl w:val="AB0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340462"/>
    <w:multiLevelType w:val="multilevel"/>
    <w:tmpl w:val="832A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595343"/>
    <w:multiLevelType w:val="multilevel"/>
    <w:tmpl w:val="E7D2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8A1A37"/>
    <w:multiLevelType w:val="multilevel"/>
    <w:tmpl w:val="B59C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FCB56DF"/>
    <w:multiLevelType w:val="multilevel"/>
    <w:tmpl w:val="C648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0D25427"/>
    <w:multiLevelType w:val="multilevel"/>
    <w:tmpl w:val="559E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1C6426"/>
    <w:multiLevelType w:val="multilevel"/>
    <w:tmpl w:val="9544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1EB7DA4"/>
    <w:multiLevelType w:val="multilevel"/>
    <w:tmpl w:val="8D6C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8F0934"/>
    <w:multiLevelType w:val="multilevel"/>
    <w:tmpl w:val="8794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A66EE3"/>
    <w:multiLevelType w:val="multilevel"/>
    <w:tmpl w:val="B39A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471373E"/>
    <w:multiLevelType w:val="multilevel"/>
    <w:tmpl w:val="0AD2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4BF73B4"/>
    <w:multiLevelType w:val="multilevel"/>
    <w:tmpl w:val="211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6857A2C"/>
    <w:multiLevelType w:val="multilevel"/>
    <w:tmpl w:val="6F0A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6B35863"/>
    <w:multiLevelType w:val="multilevel"/>
    <w:tmpl w:val="280E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6C46FB5"/>
    <w:multiLevelType w:val="multilevel"/>
    <w:tmpl w:val="9336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6DE3FF8"/>
    <w:multiLevelType w:val="multilevel"/>
    <w:tmpl w:val="8C04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F72286"/>
    <w:multiLevelType w:val="multilevel"/>
    <w:tmpl w:val="743E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A105FCC"/>
    <w:multiLevelType w:val="multilevel"/>
    <w:tmpl w:val="D0D6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AAE1604"/>
    <w:multiLevelType w:val="multilevel"/>
    <w:tmpl w:val="905E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AE97503"/>
    <w:multiLevelType w:val="multilevel"/>
    <w:tmpl w:val="AC50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305802"/>
    <w:multiLevelType w:val="multilevel"/>
    <w:tmpl w:val="0750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CB56054"/>
    <w:multiLevelType w:val="multilevel"/>
    <w:tmpl w:val="9232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D7F11C9"/>
    <w:multiLevelType w:val="multilevel"/>
    <w:tmpl w:val="1608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2E26F9"/>
    <w:multiLevelType w:val="multilevel"/>
    <w:tmpl w:val="A0C2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F906E97"/>
    <w:multiLevelType w:val="multilevel"/>
    <w:tmpl w:val="E38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FFC1970"/>
    <w:multiLevelType w:val="multilevel"/>
    <w:tmpl w:val="01F8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0CB1E05"/>
    <w:multiLevelType w:val="multilevel"/>
    <w:tmpl w:val="A744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383527F"/>
    <w:multiLevelType w:val="multilevel"/>
    <w:tmpl w:val="10AA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015670"/>
    <w:multiLevelType w:val="multilevel"/>
    <w:tmpl w:val="BE6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47471DD"/>
    <w:multiLevelType w:val="multilevel"/>
    <w:tmpl w:val="F2DE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530205B"/>
    <w:multiLevelType w:val="multilevel"/>
    <w:tmpl w:val="E320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5856228"/>
    <w:multiLevelType w:val="multilevel"/>
    <w:tmpl w:val="BBC8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5AF25D0"/>
    <w:multiLevelType w:val="multilevel"/>
    <w:tmpl w:val="8B76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7573FF6"/>
    <w:multiLevelType w:val="multilevel"/>
    <w:tmpl w:val="16CE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A90B1B"/>
    <w:multiLevelType w:val="multilevel"/>
    <w:tmpl w:val="940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8264FA5"/>
    <w:multiLevelType w:val="multilevel"/>
    <w:tmpl w:val="8450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9757A45"/>
    <w:multiLevelType w:val="multilevel"/>
    <w:tmpl w:val="F0E0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A0C299C"/>
    <w:multiLevelType w:val="multilevel"/>
    <w:tmpl w:val="2030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AF512D1"/>
    <w:multiLevelType w:val="multilevel"/>
    <w:tmpl w:val="350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B167522"/>
    <w:multiLevelType w:val="multilevel"/>
    <w:tmpl w:val="E7B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D14630A"/>
    <w:multiLevelType w:val="multilevel"/>
    <w:tmpl w:val="5FE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D84286C"/>
    <w:multiLevelType w:val="multilevel"/>
    <w:tmpl w:val="E132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F42789A"/>
    <w:multiLevelType w:val="multilevel"/>
    <w:tmpl w:val="ED9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2824542"/>
    <w:multiLevelType w:val="multilevel"/>
    <w:tmpl w:val="6EC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2E919E3"/>
    <w:multiLevelType w:val="multilevel"/>
    <w:tmpl w:val="9778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32F11A2"/>
    <w:multiLevelType w:val="multilevel"/>
    <w:tmpl w:val="67F2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3682708"/>
    <w:multiLevelType w:val="multilevel"/>
    <w:tmpl w:val="52C2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3B82660"/>
    <w:multiLevelType w:val="multilevel"/>
    <w:tmpl w:val="C2A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EE38E2"/>
    <w:multiLevelType w:val="multilevel"/>
    <w:tmpl w:val="CB32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5E40765"/>
    <w:multiLevelType w:val="multilevel"/>
    <w:tmpl w:val="C2DE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60A226A"/>
    <w:multiLevelType w:val="multilevel"/>
    <w:tmpl w:val="0B3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44709C"/>
    <w:multiLevelType w:val="multilevel"/>
    <w:tmpl w:val="A9E6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64A498B"/>
    <w:multiLevelType w:val="multilevel"/>
    <w:tmpl w:val="3D8A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75B1EC2"/>
    <w:multiLevelType w:val="multilevel"/>
    <w:tmpl w:val="66AE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81C29DA"/>
    <w:multiLevelType w:val="multilevel"/>
    <w:tmpl w:val="8E28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8243C55"/>
    <w:multiLevelType w:val="multilevel"/>
    <w:tmpl w:val="9DBE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A1C476E"/>
    <w:multiLevelType w:val="multilevel"/>
    <w:tmpl w:val="058E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6471DB"/>
    <w:multiLevelType w:val="multilevel"/>
    <w:tmpl w:val="7604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B750688"/>
    <w:multiLevelType w:val="multilevel"/>
    <w:tmpl w:val="67AC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C482C9D"/>
    <w:multiLevelType w:val="multilevel"/>
    <w:tmpl w:val="70D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EC64DEC"/>
    <w:multiLevelType w:val="multilevel"/>
    <w:tmpl w:val="1452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1"/>
  </w:num>
  <w:num w:numId="3">
    <w:abstractNumId w:val="120"/>
  </w:num>
  <w:num w:numId="4">
    <w:abstractNumId w:val="22"/>
  </w:num>
  <w:num w:numId="5">
    <w:abstractNumId w:val="53"/>
  </w:num>
  <w:num w:numId="6">
    <w:abstractNumId w:val="107"/>
  </w:num>
  <w:num w:numId="7">
    <w:abstractNumId w:val="126"/>
  </w:num>
  <w:num w:numId="8">
    <w:abstractNumId w:val="118"/>
  </w:num>
  <w:num w:numId="9">
    <w:abstractNumId w:val="10"/>
  </w:num>
  <w:num w:numId="10">
    <w:abstractNumId w:val="64"/>
  </w:num>
  <w:num w:numId="11">
    <w:abstractNumId w:val="19"/>
  </w:num>
  <w:num w:numId="12">
    <w:abstractNumId w:val="18"/>
  </w:num>
  <w:num w:numId="13">
    <w:abstractNumId w:val="55"/>
  </w:num>
  <w:num w:numId="14">
    <w:abstractNumId w:val="35"/>
  </w:num>
  <w:num w:numId="15">
    <w:abstractNumId w:val="91"/>
  </w:num>
  <w:num w:numId="16">
    <w:abstractNumId w:val="85"/>
  </w:num>
  <w:num w:numId="17">
    <w:abstractNumId w:val="119"/>
  </w:num>
  <w:num w:numId="18">
    <w:abstractNumId w:val="77"/>
  </w:num>
  <w:num w:numId="19">
    <w:abstractNumId w:val="45"/>
  </w:num>
  <w:num w:numId="20">
    <w:abstractNumId w:val="27"/>
  </w:num>
  <w:num w:numId="21">
    <w:abstractNumId w:val="82"/>
  </w:num>
  <w:num w:numId="22">
    <w:abstractNumId w:val="99"/>
  </w:num>
  <w:num w:numId="23">
    <w:abstractNumId w:val="110"/>
  </w:num>
  <w:num w:numId="24">
    <w:abstractNumId w:val="94"/>
  </w:num>
  <w:num w:numId="25">
    <w:abstractNumId w:val="112"/>
  </w:num>
  <w:num w:numId="26">
    <w:abstractNumId w:val="34"/>
  </w:num>
  <w:num w:numId="27">
    <w:abstractNumId w:val="30"/>
  </w:num>
  <w:num w:numId="28">
    <w:abstractNumId w:val="51"/>
  </w:num>
  <w:num w:numId="29">
    <w:abstractNumId w:val="8"/>
  </w:num>
  <w:num w:numId="30">
    <w:abstractNumId w:val="76"/>
  </w:num>
  <w:num w:numId="31">
    <w:abstractNumId w:val="47"/>
  </w:num>
  <w:num w:numId="32">
    <w:abstractNumId w:val="129"/>
  </w:num>
  <w:num w:numId="33">
    <w:abstractNumId w:val="60"/>
  </w:num>
  <w:num w:numId="34">
    <w:abstractNumId w:val="79"/>
  </w:num>
  <w:num w:numId="35">
    <w:abstractNumId w:val="48"/>
  </w:num>
  <w:num w:numId="36">
    <w:abstractNumId w:val="84"/>
  </w:num>
  <w:num w:numId="37">
    <w:abstractNumId w:val="14"/>
  </w:num>
  <w:num w:numId="38">
    <w:abstractNumId w:val="115"/>
  </w:num>
  <w:num w:numId="39">
    <w:abstractNumId w:val="121"/>
  </w:num>
  <w:num w:numId="40">
    <w:abstractNumId w:val="122"/>
  </w:num>
  <w:num w:numId="41">
    <w:abstractNumId w:val="49"/>
  </w:num>
  <w:num w:numId="42">
    <w:abstractNumId w:val="66"/>
  </w:num>
  <w:num w:numId="43">
    <w:abstractNumId w:val="71"/>
  </w:num>
  <w:num w:numId="44">
    <w:abstractNumId w:val="92"/>
  </w:num>
  <w:num w:numId="45">
    <w:abstractNumId w:val="97"/>
  </w:num>
  <w:num w:numId="46">
    <w:abstractNumId w:val="108"/>
  </w:num>
  <w:num w:numId="47">
    <w:abstractNumId w:val="57"/>
  </w:num>
  <w:num w:numId="48">
    <w:abstractNumId w:val="98"/>
  </w:num>
  <w:num w:numId="49">
    <w:abstractNumId w:val="78"/>
  </w:num>
  <w:num w:numId="50">
    <w:abstractNumId w:val="80"/>
  </w:num>
  <w:num w:numId="51">
    <w:abstractNumId w:val="20"/>
  </w:num>
  <w:num w:numId="52">
    <w:abstractNumId w:val="11"/>
  </w:num>
  <w:num w:numId="53">
    <w:abstractNumId w:val="16"/>
  </w:num>
  <w:num w:numId="54">
    <w:abstractNumId w:val="104"/>
  </w:num>
  <w:num w:numId="55">
    <w:abstractNumId w:val="2"/>
  </w:num>
  <w:num w:numId="56">
    <w:abstractNumId w:val="6"/>
  </w:num>
  <w:num w:numId="57">
    <w:abstractNumId w:val="12"/>
  </w:num>
  <w:num w:numId="58">
    <w:abstractNumId w:val="125"/>
  </w:num>
  <w:num w:numId="59">
    <w:abstractNumId w:val="1"/>
  </w:num>
  <w:num w:numId="60">
    <w:abstractNumId w:val="52"/>
  </w:num>
  <w:num w:numId="61">
    <w:abstractNumId w:val="26"/>
  </w:num>
  <w:num w:numId="62">
    <w:abstractNumId w:val="93"/>
  </w:num>
  <w:num w:numId="63">
    <w:abstractNumId w:val="56"/>
  </w:num>
  <w:num w:numId="64">
    <w:abstractNumId w:val="128"/>
  </w:num>
  <w:num w:numId="65">
    <w:abstractNumId w:val="123"/>
  </w:num>
  <w:num w:numId="66">
    <w:abstractNumId w:val="130"/>
  </w:num>
  <w:num w:numId="67">
    <w:abstractNumId w:val="3"/>
  </w:num>
  <w:num w:numId="68">
    <w:abstractNumId w:val="9"/>
  </w:num>
  <w:num w:numId="69">
    <w:abstractNumId w:val="0"/>
  </w:num>
  <w:num w:numId="70">
    <w:abstractNumId w:val="70"/>
  </w:num>
  <w:num w:numId="71">
    <w:abstractNumId w:val="96"/>
  </w:num>
  <w:num w:numId="72">
    <w:abstractNumId w:val="127"/>
  </w:num>
  <w:num w:numId="73">
    <w:abstractNumId w:val="89"/>
  </w:num>
  <w:num w:numId="74">
    <w:abstractNumId w:val="75"/>
  </w:num>
  <w:num w:numId="75">
    <w:abstractNumId w:val="113"/>
  </w:num>
  <w:num w:numId="76">
    <w:abstractNumId w:val="28"/>
  </w:num>
  <w:num w:numId="77">
    <w:abstractNumId w:val="103"/>
  </w:num>
  <w:num w:numId="78">
    <w:abstractNumId w:val="5"/>
  </w:num>
  <w:num w:numId="79">
    <w:abstractNumId w:val="68"/>
  </w:num>
  <w:num w:numId="80">
    <w:abstractNumId w:val="116"/>
  </w:num>
  <w:num w:numId="81">
    <w:abstractNumId w:val="109"/>
  </w:num>
  <w:num w:numId="82">
    <w:abstractNumId w:val="124"/>
  </w:num>
  <w:num w:numId="83">
    <w:abstractNumId w:val="100"/>
  </w:num>
  <w:num w:numId="84">
    <w:abstractNumId w:val="65"/>
  </w:num>
  <w:num w:numId="85">
    <w:abstractNumId w:val="72"/>
  </w:num>
  <w:num w:numId="86">
    <w:abstractNumId w:val="111"/>
  </w:num>
  <w:num w:numId="87">
    <w:abstractNumId w:val="44"/>
  </w:num>
  <w:num w:numId="88">
    <w:abstractNumId w:val="62"/>
  </w:num>
  <w:num w:numId="89">
    <w:abstractNumId w:val="37"/>
  </w:num>
  <w:num w:numId="90">
    <w:abstractNumId w:val="21"/>
  </w:num>
  <w:num w:numId="91">
    <w:abstractNumId w:val="17"/>
  </w:num>
  <w:num w:numId="92">
    <w:abstractNumId w:val="46"/>
  </w:num>
  <w:num w:numId="93">
    <w:abstractNumId w:val="69"/>
  </w:num>
  <w:num w:numId="94">
    <w:abstractNumId w:val="73"/>
  </w:num>
  <w:num w:numId="95">
    <w:abstractNumId w:val="88"/>
  </w:num>
  <w:num w:numId="96">
    <w:abstractNumId w:val="95"/>
  </w:num>
  <w:num w:numId="97">
    <w:abstractNumId w:val="29"/>
  </w:num>
  <w:num w:numId="98">
    <w:abstractNumId w:val="101"/>
  </w:num>
  <w:num w:numId="99">
    <w:abstractNumId w:val="15"/>
  </w:num>
  <w:num w:numId="100">
    <w:abstractNumId w:val="59"/>
  </w:num>
  <w:num w:numId="101">
    <w:abstractNumId w:val="33"/>
  </w:num>
  <w:num w:numId="102">
    <w:abstractNumId w:val="90"/>
  </w:num>
  <w:num w:numId="103">
    <w:abstractNumId w:val="106"/>
  </w:num>
  <w:num w:numId="104">
    <w:abstractNumId w:val="86"/>
  </w:num>
  <w:num w:numId="105">
    <w:abstractNumId w:val="63"/>
  </w:num>
  <w:num w:numId="106">
    <w:abstractNumId w:val="61"/>
  </w:num>
  <w:num w:numId="107">
    <w:abstractNumId w:val="50"/>
  </w:num>
  <w:num w:numId="108">
    <w:abstractNumId w:val="38"/>
  </w:num>
  <w:num w:numId="109">
    <w:abstractNumId w:val="105"/>
  </w:num>
  <w:num w:numId="110">
    <w:abstractNumId w:val="23"/>
  </w:num>
  <w:num w:numId="111">
    <w:abstractNumId w:val="36"/>
  </w:num>
  <w:num w:numId="112">
    <w:abstractNumId w:val="87"/>
  </w:num>
  <w:num w:numId="113">
    <w:abstractNumId w:val="43"/>
  </w:num>
  <w:num w:numId="114">
    <w:abstractNumId w:val="102"/>
  </w:num>
  <w:num w:numId="115">
    <w:abstractNumId w:val="40"/>
  </w:num>
  <w:num w:numId="116">
    <w:abstractNumId w:val="58"/>
  </w:num>
  <w:num w:numId="117">
    <w:abstractNumId w:val="24"/>
  </w:num>
  <w:num w:numId="118">
    <w:abstractNumId w:val="74"/>
  </w:num>
  <w:num w:numId="119">
    <w:abstractNumId w:val="42"/>
  </w:num>
  <w:num w:numId="120">
    <w:abstractNumId w:val="81"/>
  </w:num>
  <w:num w:numId="121">
    <w:abstractNumId w:val="83"/>
  </w:num>
  <w:num w:numId="122">
    <w:abstractNumId w:val="32"/>
  </w:num>
  <w:num w:numId="123">
    <w:abstractNumId w:val="114"/>
  </w:num>
  <w:num w:numId="124">
    <w:abstractNumId w:val="7"/>
  </w:num>
  <w:num w:numId="125">
    <w:abstractNumId w:val="54"/>
  </w:num>
  <w:num w:numId="126">
    <w:abstractNumId w:val="39"/>
  </w:num>
  <w:num w:numId="127">
    <w:abstractNumId w:val="4"/>
  </w:num>
  <w:num w:numId="128">
    <w:abstractNumId w:val="13"/>
  </w:num>
  <w:num w:numId="129">
    <w:abstractNumId w:val="117"/>
  </w:num>
  <w:num w:numId="130">
    <w:abstractNumId w:val="31"/>
  </w:num>
  <w:num w:numId="131">
    <w:abstractNumId w:val="6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A6"/>
    <w:rsid w:val="00023545"/>
    <w:rsid w:val="00111D04"/>
    <w:rsid w:val="001A6AE9"/>
    <w:rsid w:val="00381590"/>
    <w:rsid w:val="004A6B39"/>
    <w:rsid w:val="004B0A37"/>
    <w:rsid w:val="00555BC5"/>
    <w:rsid w:val="00872F66"/>
    <w:rsid w:val="00CF78B2"/>
    <w:rsid w:val="00D05F24"/>
    <w:rsid w:val="00D94A1E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4B0A3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4B0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0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4B0A3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4B0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0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133</Pages>
  <Words>74587</Words>
  <Characters>425148</Characters>
  <Application>Microsoft Office Word</Application>
  <DocSecurity>0</DocSecurity>
  <Lines>3542</Lines>
  <Paragraphs>997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2018-07-24T09:32:00Z</dcterms:created>
  <dcterms:modified xsi:type="dcterms:W3CDTF">2018-07-27T07:26:00Z</dcterms:modified>
</cp:coreProperties>
</file>